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FD573C" w:rsidRPr="00FD573C" w:rsidTr="00FD573C">
        <w:tc>
          <w:tcPr>
            <w:tcW w:w="4253" w:type="dxa"/>
          </w:tcPr>
          <w:p w:rsidR="00FD573C" w:rsidRPr="007C724B" w:rsidRDefault="00FD573C" w:rsidP="00FD573C">
            <w:pPr>
              <w:jc w:val="center"/>
              <w:rPr>
                <w:spacing w:val="-2"/>
                <w:szCs w:val="24"/>
              </w:rPr>
            </w:pPr>
            <w:r w:rsidRPr="007C724B">
              <w:rPr>
                <w:spacing w:val="-2"/>
                <w:szCs w:val="24"/>
              </w:rPr>
              <w:t>UBND HUYỆN TAM NÔNG</w:t>
            </w:r>
          </w:p>
          <w:p w:rsidR="00FD573C" w:rsidRPr="00FD573C" w:rsidRDefault="007C724B" w:rsidP="00FD573C">
            <w:pPr>
              <w:jc w:val="center"/>
              <w:rPr>
                <w:b/>
                <w:spacing w:val="-2"/>
                <w:sz w:val="26"/>
              </w:rPr>
            </w:pPr>
            <w:r w:rsidRPr="007C724B">
              <w:rPr>
                <w:b/>
                <w:spacing w:val="-2"/>
                <w:szCs w:val="24"/>
              </w:rPr>
              <w:t>TRƯỜNG TIỂU HỌC PHÚ THÀNH B</w:t>
            </w:r>
          </w:p>
        </w:tc>
        <w:tc>
          <w:tcPr>
            <w:tcW w:w="5245" w:type="dxa"/>
          </w:tcPr>
          <w:p w:rsidR="00FD573C" w:rsidRPr="00FD573C" w:rsidRDefault="00FD573C" w:rsidP="00FD573C">
            <w:pPr>
              <w:jc w:val="center"/>
              <w:rPr>
                <w:b/>
                <w:spacing w:val="-2"/>
              </w:rPr>
            </w:pPr>
            <w:r w:rsidRPr="00FD573C">
              <w:rPr>
                <w:b/>
                <w:spacing w:val="-2"/>
              </w:rPr>
              <w:t>CỘNG HOÀ XÃ HỘI CHỦ NGHĨA VIỆT NAM</w:t>
            </w:r>
          </w:p>
          <w:p w:rsidR="00FD573C" w:rsidRPr="00FD573C" w:rsidRDefault="00FD573C" w:rsidP="00FD573C">
            <w:pPr>
              <w:jc w:val="center"/>
              <w:rPr>
                <w:b/>
                <w:spacing w:val="-2"/>
                <w:sz w:val="26"/>
              </w:rPr>
            </w:pPr>
            <w:r w:rsidRPr="00FD573C">
              <w:rPr>
                <w:b/>
                <w:spacing w:val="-2"/>
                <w:sz w:val="26"/>
              </w:rPr>
              <w:t>Độc lập - Tự  do - Hạnh phúc</w:t>
            </w:r>
          </w:p>
        </w:tc>
      </w:tr>
      <w:tr w:rsidR="00FD573C" w:rsidTr="00FD573C">
        <w:tc>
          <w:tcPr>
            <w:tcW w:w="4253" w:type="dxa"/>
          </w:tcPr>
          <w:p w:rsidR="00FD573C" w:rsidRDefault="00B76F2C" w:rsidP="00DD504B">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799770</wp:posOffset>
                      </wp:positionH>
                      <wp:positionV relativeFrom="paragraph">
                        <wp:posOffset>18415</wp:posOffset>
                      </wp:positionV>
                      <wp:extent cx="97801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978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95pt,1.45pt" to="13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" strokecolor="black [3213]" strokeweight=".5pt">
                      <v:stroke joinstyle="miter"/>
                    </v:line>
                  </w:pict>
                </mc:Fallback>
              </mc:AlternateContent>
            </w:r>
          </w:p>
        </w:tc>
        <w:tc>
          <w:tcPr>
            <w:tcW w:w="5245" w:type="dxa"/>
          </w:tcPr>
          <w:p w:rsidR="00FD573C" w:rsidRDefault="00B76F2C" w:rsidP="00DD504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21259</wp:posOffset>
                      </wp:positionV>
                      <wp:extent cx="2011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A52A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pt,1.65pt" to="20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" strokecolor="black [3213]" strokeweight=".5pt">
                      <v:stroke joinstyle="miter"/>
                    </v:line>
                  </w:pict>
                </mc:Fallback>
              </mc:AlternateContent>
            </w:r>
          </w:p>
        </w:tc>
      </w:tr>
      <w:tr w:rsidR="00FD573C" w:rsidTr="00FD573C">
        <w:tc>
          <w:tcPr>
            <w:tcW w:w="4253" w:type="dxa"/>
          </w:tcPr>
          <w:p w:rsidR="00FD573C" w:rsidRPr="00FD573C" w:rsidRDefault="00FD573C" w:rsidP="00E41D4D">
            <w:pPr>
              <w:spacing w:after="40"/>
              <w:jc w:val="center"/>
              <w:rPr>
                <w:sz w:val="26"/>
              </w:rPr>
            </w:pPr>
            <w:r>
              <w:rPr>
                <w:sz w:val="26"/>
              </w:rPr>
              <w:t>Số</w:t>
            </w:r>
            <w:r w:rsidR="007C724B">
              <w:rPr>
                <w:sz w:val="26"/>
              </w:rPr>
              <w:t xml:space="preserve">: </w:t>
            </w:r>
            <w:r w:rsidR="00E41D4D">
              <w:rPr>
                <w:sz w:val="26"/>
              </w:rPr>
              <w:t>100</w:t>
            </w:r>
            <w:r w:rsidR="007C724B">
              <w:rPr>
                <w:sz w:val="26"/>
              </w:rPr>
              <w:t>/KH-THPTB</w:t>
            </w:r>
          </w:p>
        </w:tc>
        <w:tc>
          <w:tcPr>
            <w:tcW w:w="5245" w:type="dxa"/>
          </w:tcPr>
          <w:p w:rsidR="00FD573C" w:rsidRPr="00FD573C" w:rsidRDefault="007C724B" w:rsidP="005D4488">
            <w:pPr>
              <w:spacing w:after="40"/>
              <w:jc w:val="center"/>
              <w:rPr>
                <w:i/>
                <w:sz w:val="26"/>
              </w:rPr>
            </w:pPr>
            <w:r>
              <w:rPr>
                <w:i/>
                <w:sz w:val="26"/>
              </w:rPr>
              <w:t xml:space="preserve">Tam Nông, ngày </w:t>
            </w:r>
            <w:r w:rsidR="00FD573C">
              <w:rPr>
                <w:i/>
                <w:sz w:val="26"/>
              </w:rPr>
              <w:t xml:space="preserve"> </w:t>
            </w:r>
            <w:r w:rsidR="00E41D4D">
              <w:rPr>
                <w:i/>
                <w:sz w:val="26"/>
              </w:rPr>
              <w:t>2</w:t>
            </w:r>
            <w:r w:rsidR="005D4488">
              <w:rPr>
                <w:i/>
                <w:sz w:val="26"/>
              </w:rPr>
              <w:t>7</w:t>
            </w:r>
            <w:r w:rsidR="00FD573C">
              <w:rPr>
                <w:i/>
                <w:sz w:val="26"/>
              </w:rPr>
              <w:t xml:space="preserve">  tháng 8 năm 2023</w:t>
            </w:r>
          </w:p>
        </w:tc>
      </w:tr>
    </w:tbl>
    <w:p w:rsidR="007954A0" w:rsidRDefault="007954A0"/>
    <w:p w:rsidR="00FD573C" w:rsidRPr="00DD504B" w:rsidRDefault="00FD573C" w:rsidP="00FD573C">
      <w:pPr>
        <w:jc w:val="center"/>
        <w:rPr>
          <w:b/>
          <w:sz w:val="28"/>
        </w:rPr>
      </w:pPr>
      <w:r w:rsidRPr="00DD504B">
        <w:rPr>
          <w:b/>
          <w:sz w:val="28"/>
        </w:rPr>
        <w:t>KẾ HOẠCH</w:t>
      </w:r>
      <w:bookmarkStart w:id="0" w:name="_GoBack"/>
      <w:bookmarkEnd w:id="0"/>
    </w:p>
    <w:p w:rsidR="00FD573C" w:rsidRPr="00DD504B" w:rsidRDefault="00FD573C" w:rsidP="00FD573C">
      <w:pPr>
        <w:jc w:val="center"/>
        <w:rPr>
          <w:b/>
          <w:sz w:val="28"/>
        </w:rPr>
      </w:pPr>
      <w:r w:rsidRPr="00DD504B">
        <w:rPr>
          <w:b/>
          <w:sz w:val="28"/>
        </w:rPr>
        <w:t>Huy động học sinh đến trường năm học 2023-2024</w:t>
      </w:r>
    </w:p>
    <w:p w:rsidR="00FD573C" w:rsidRDefault="00B76F2C" w:rsidP="00B76F2C">
      <w:pPr>
        <w:jc w:val="cente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2489504</wp:posOffset>
                </wp:positionH>
                <wp:positionV relativeFrom="paragraph">
                  <wp:posOffset>80010</wp:posOffset>
                </wp:positionV>
                <wp:extent cx="102571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025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ED8D96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pt,6.3pt" to="27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" strokecolor="black [3213]" strokeweight=".5pt">
                <v:stroke joinstyle="miter"/>
              </v:line>
            </w:pict>
          </mc:Fallback>
        </mc:AlternateContent>
      </w:r>
    </w:p>
    <w:p w:rsidR="00DD504B" w:rsidRDefault="00DD504B" w:rsidP="00FD573C">
      <w:pPr>
        <w:rPr>
          <w:sz w:val="28"/>
        </w:rPr>
      </w:pPr>
    </w:p>
    <w:p w:rsidR="00FD573C" w:rsidRDefault="00FD573C" w:rsidP="00DD504B">
      <w:pPr>
        <w:spacing w:before="120"/>
        <w:jc w:val="both"/>
        <w:rPr>
          <w:sz w:val="28"/>
        </w:rPr>
      </w:pPr>
      <w:r>
        <w:rPr>
          <w:sz w:val="28"/>
        </w:rPr>
        <w:tab/>
        <w:t>Căn cứ Kế hoạch số</w:t>
      </w:r>
      <w:r w:rsidR="007C724B">
        <w:rPr>
          <w:sz w:val="28"/>
        </w:rPr>
        <w:t xml:space="preserve"> 650/KH-PGDĐT ngày 25</w:t>
      </w:r>
      <w:r>
        <w:rPr>
          <w:sz w:val="28"/>
        </w:rPr>
        <w:t xml:space="preserve"> tháng 8 năm 2023 củ</w:t>
      </w:r>
      <w:r w:rsidR="007C724B">
        <w:rPr>
          <w:sz w:val="28"/>
        </w:rPr>
        <w:t>a Phòng</w:t>
      </w:r>
      <w:r>
        <w:rPr>
          <w:sz w:val="28"/>
        </w:rPr>
        <w:t xml:space="preserve"> Giáo dục và Đào tạo về việc huy động học sinh đến trường năm họ</w:t>
      </w:r>
      <w:r w:rsidR="007C724B">
        <w:rPr>
          <w:sz w:val="28"/>
        </w:rPr>
        <w:t>c 2023-2024, Trường Tiểu học Phú Thành B</w:t>
      </w:r>
      <w:r>
        <w:rPr>
          <w:sz w:val="28"/>
        </w:rPr>
        <w:t xml:space="preserve"> xây dựng kế hoạch huy động học sinh đến trường năm học 2023-2024 với các nội dung như sau:</w:t>
      </w:r>
    </w:p>
    <w:p w:rsidR="00FD573C" w:rsidRPr="00B53888" w:rsidRDefault="00FD573C" w:rsidP="00DD504B">
      <w:pPr>
        <w:spacing w:before="120"/>
        <w:jc w:val="both"/>
        <w:rPr>
          <w:b/>
          <w:sz w:val="28"/>
        </w:rPr>
      </w:pPr>
      <w:r w:rsidRPr="00B53888">
        <w:rPr>
          <w:b/>
          <w:sz w:val="28"/>
        </w:rPr>
        <w:tab/>
      </w:r>
      <w:r w:rsidR="004D1800" w:rsidRPr="00B53888">
        <w:rPr>
          <w:b/>
          <w:sz w:val="28"/>
        </w:rPr>
        <w:t>I. MỤC TIÊU</w:t>
      </w:r>
    </w:p>
    <w:p w:rsidR="004D1800" w:rsidRPr="00B53888" w:rsidRDefault="004D1800" w:rsidP="00DD504B">
      <w:pPr>
        <w:spacing w:before="120"/>
        <w:jc w:val="both"/>
        <w:rPr>
          <w:b/>
          <w:sz w:val="28"/>
        </w:rPr>
      </w:pPr>
      <w:r w:rsidRPr="00B53888">
        <w:rPr>
          <w:b/>
          <w:sz w:val="28"/>
        </w:rPr>
        <w:tab/>
        <w:t>1. Mục tiêu chung</w:t>
      </w:r>
    </w:p>
    <w:p w:rsidR="004D1800" w:rsidRDefault="004D1800" w:rsidP="00DD504B">
      <w:pPr>
        <w:spacing w:before="120"/>
        <w:jc w:val="both"/>
        <w:rPr>
          <w:sz w:val="28"/>
        </w:rPr>
      </w:pPr>
      <w:r>
        <w:rPr>
          <w:sz w:val="28"/>
        </w:rPr>
        <w:tab/>
        <w:t>-</w:t>
      </w:r>
      <w:r w:rsidRPr="004D1800">
        <w:rPr>
          <w:sz w:val="28"/>
        </w:rPr>
        <w:t xml:space="preserve"> Đảm bảo tỷ lệ dân số trong độ tuổi đi học; duy trì, nâng cao chất lượng</w:t>
      </w:r>
      <w:r>
        <w:rPr>
          <w:sz w:val="28"/>
        </w:rPr>
        <w:t xml:space="preserve"> </w:t>
      </w:r>
      <w:r w:rsidRPr="004D1800">
        <w:rPr>
          <w:sz w:val="28"/>
        </w:rPr>
        <w:t>phổ cập giáo dục, xóa mù chữ.</w:t>
      </w:r>
    </w:p>
    <w:p w:rsidR="004D1800" w:rsidRDefault="004D1800" w:rsidP="00DD504B">
      <w:pPr>
        <w:spacing w:before="120"/>
        <w:ind w:firstLine="720"/>
        <w:jc w:val="both"/>
        <w:rPr>
          <w:sz w:val="28"/>
        </w:rPr>
      </w:pPr>
      <w:r>
        <w:rPr>
          <w:sz w:val="28"/>
        </w:rPr>
        <w:t>-</w:t>
      </w:r>
      <w:r w:rsidRPr="004D1800">
        <w:rPr>
          <w:sz w:val="28"/>
        </w:rPr>
        <w:t xml:space="preserve"> Cụ thể hóa các nhiệm vụ và giải pháp trong Kế hoạch số </w:t>
      </w:r>
      <w:r w:rsidR="007C724B">
        <w:rPr>
          <w:sz w:val="28"/>
        </w:rPr>
        <w:t>650/KH-PGDĐT</w:t>
      </w:r>
      <w:r>
        <w:rPr>
          <w:sz w:val="28"/>
        </w:rPr>
        <w:t xml:space="preserve"> </w:t>
      </w:r>
      <w:r w:rsidRPr="004D1800">
        <w:rPr>
          <w:sz w:val="28"/>
        </w:rPr>
        <w:t xml:space="preserve">ngày </w:t>
      </w:r>
      <w:r w:rsidR="007C724B">
        <w:rPr>
          <w:sz w:val="28"/>
        </w:rPr>
        <w:t>25</w:t>
      </w:r>
      <w:r>
        <w:rPr>
          <w:sz w:val="28"/>
        </w:rPr>
        <w:t xml:space="preserve"> tháng </w:t>
      </w:r>
      <w:r w:rsidR="007C724B">
        <w:rPr>
          <w:sz w:val="28"/>
        </w:rPr>
        <w:t>8</w:t>
      </w:r>
      <w:r w:rsidRPr="004D1800">
        <w:rPr>
          <w:sz w:val="28"/>
        </w:rPr>
        <w:t xml:space="preserve"> năm 202</w:t>
      </w:r>
      <w:r w:rsidR="007C724B">
        <w:rPr>
          <w:sz w:val="28"/>
        </w:rPr>
        <w:t>3</w:t>
      </w:r>
      <w:r w:rsidRPr="004D1800">
        <w:rPr>
          <w:sz w:val="28"/>
        </w:rPr>
        <w:t xml:space="preserve"> củ</w:t>
      </w:r>
      <w:r w:rsidR="00B76F2C">
        <w:rPr>
          <w:sz w:val="28"/>
        </w:rPr>
        <w:t xml:space="preserve">a </w:t>
      </w:r>
      <w:r w:rsidR="007C724B">
        <w:rPr>
          <w:sz w:val="28"/>
        </w:rPr>
        <w:t>Phòng GDĐT huyện Tam Nông. Kế hoạch huy động học sinh đến trường năm học 2023-2024</w:t>
      </w:r>
    </w:p>
    <w:p w:rsidR="004D1800" w:rsidRPr="00B53888" w:rsidRDefault="004D1800" w:rsidP="00DD504B">
      <w:pPr>
        <w:spacing w:before="120"/>
        <w:ind w:firstLine="720"/>
        <w:jc w:val="both"/>
        <w:rPr>
          <w:b/>
          <w:sz w:val="28"/>
        </w:rPr>
      </w:pPr>
      <w:r w:rsidRPr="00B53888">
        <w:rPr>
          <w:b/>
          <w:sz w:val="28"/>
        </w:rPr>
        <w:t>2. Mục tiêu cụ thể</w:t>
      </w:r>
    </w:p>
    <w:p w:rsidR="004D1800" w:rsidRDefault="004D1800" w:rsidP="007C724B">
      <w:pPr>
        <w:spacing w:before="120"/>
        <w:ind w:firstLine="720"/>
        <w:jc w:val="both"/>
        <w:rPr>
          <w:sz w:val="28"/>
        </w:rPr>
      </w:pPr>
      <w:r w:rsidRPr="004D1800">
        <w:rPr>
          <w:sz w:val="28"/>
        </w:rPr>
        <w:t>a</w:t>
      </w:r>
      <w:r w:rsidR="007C724B">
        <w:rPr>
          <w:sz w:val="28"/>
        </w:rPr>
        <w:t>. Công tác huy động học sinh</w:t>
      </w:r>
    </w:p>
    <w:p w:rsidR="004D1800" w:rsidRDefault="004D1800" w:rsidP="00DD504B">
      <w:pPr>
        <w:spacing w:before="120"/>
        <w:ind w:firstLine="720"/>
        <w:jc w:val="both"/>
        <w:rPr>
          <w:sz w:val="28"/>
        </w:rPr>
      </w:pPr>
      <w:r w:rsidRPr="004D1800">
        <w:rPr>
          <w:sz w:val="28"/>
        </w:rPr>
        <w:t>- Huy độ</w:t>
      </w:r>
      <w:r w:rsidR="007C724B">
        <w:rPr>
          <w:sz w:val="28"/>
        </w:rPr>
        <w:t xml:space="preserve">ng trẻ 6 tuổi vào lớp 40/40 em </w:t>
      </w:r>
    </w:p>
    <w:p w:rsidR="004D1800" w:rsidRDefault="004D1800" w:rsidP="00DD504B">
      <w:pPr>
        <w:spacing w:before="120"/>
        <w:ind w:firstLine="720"/>
        <w:jc w:val="both"/>
        <w:rPr>
          <w:sz w:val="28"/>
        </w:rPr>
      </w:pPr>
      <w:r w:rsidRPr="004D1800">
        <w:rPr>
          <w:sz w:val="28"/>
        </w:rPr>
        <w:t xml:space="preserve">- </w:t>
      </w:r>
      <w:r w:rsidR="007C724B">
        <w:rPr>
          <w:sz w:val="28"/>
        </w:rPr>
        <w:t xml:space="preserve">Huy động trẻ trong độ tuổi ra lớp 221/221 em </w:t>
      </w:r>
    </w:p>
    <w:p w:rsidR="0016104E" w:rsidRPr="007C724B" w:rsidRDefault="007C724B" w:rsidP="00DD504B">
      <w:pPr>
        <w:spacing w:before="120"/>
        <w:ind w:firstLine="720"/>
        <w:jc w:val="both"/>
        <w:rPr>
          <w:sz w:val="28"/>
        </w:rPr>
      </w:pPr>
      <w:r>
        <w:rPr>
          <w:sz w:val="28"/>
        </w:rPr>
        <w:t>b</w:t>
      </w:r>
      <w:r w:rsidR="0016104E" w:rsidRPr="007C724B">
        <w:rPr>
          <w:sz w:val="28"/>
        </w:rPr>
        <w:t>. Đối tượng huy động</w:t>
      </w:r>
    </w:p>
    <w:p w:rsidR="0016104E" w:rsidRPr="007C724B" w:rsidRDefault="007C724B" w:rsidP="00DD504B">
      <w:pPr>
        <w:spacing w:before="120"/>
        <w:ind w:firstLine="720"/>
        <w:jc w:val="both"/>
        <w:rPr>
          <w:sz w:val="28"/>
        </w:rPr>
      </w:pPr>
      <w:r>
        <w:rPr>
          <w:sz w:val="28"/>
        </w:rPr>
        <w:t>-</w:t>
      </w:r>
      <w:r w:rsidR="0016104E" w:rsidRPr="007C724B">
        <w:rPr>
          <w:sz w:val="28"/>
        </w:rPr>
        <w:t xml:space="preserve"> Học sinh 6 tuổi vào lớp 1 năm học 2023 - 2024.</w:t>
      </w:r>
    </w:p>
    <w:p w:rsidR="0016104E" w:rsidRPr="0016104E" w:rsidRDefault="007C724B" w:rsidP="00DD504B">
      <w:pPr>
        <w:spacing w:before="120"/>
        <w:ind w:firstLine="720"/>
        <w:jc w:val="both"/>
        <w:rPr>
          <w:sz w:val="28"/>
        </w:rPr>
      </w:pPr>
      <w:r>
        <w:rPr>
          <w:sz w:val="28"/>
        </w:rPr>
        <w:t>-</w:t>
      </w:r>
      <w:r w:rsidR="0016104E" w:rsidRPr="0016104E">
        <w:rPr>
          <w:sz w:val="28"/>
        </w:rPr>
        <w:t xml:space="preserve"> Học sinh cuối năm họ</w:t>
      </w:r>
      <w:r w:rsidR="0016104E">
        <w:rPr>
          <w:sz w:val="28"/>
        </w:rPr>
        <w:t>c 2022 - 2023.</w:t>
      </w:r>
    </w:p>
    <w:p w:rsidR="00964681" w:rsidRDefault="007C724B" w:rsidP="00DD504B">
      <w:pPr>
        <w:spacing w:before="120"/>
        <w:ind w:firstLine="720"/>
        <w:jc w:val="both"/>
        <w:rPr>
          <w:sz w:val="28"/>
        </w:rPr>
      </w:pPr>
      <w:r>
        <w:rPr>
          <w:sz w:val="28"/>
        </w:rPr>
        <w:t>-</w:t>
      </w:r>
      <w:r w:rsidR="0016104E" w:rsidRPr="0016104E">
        <w:rPr>
          <w:sz w:val="28"/>
        </w:rPr>
        <w:t xml:space="preserve"> Số học sinh chuyển đến năm học 2023 - 2024.</w:t>
      </w:r>
    </w:p>
    <w:p w:rsidR="00B53888" w:rsidRPr="00B9353E" w:rsidRDefault="00E01B72" w:rsidP="00DD504B">
      <w:pPr>
        <w:spacing w:before="120"/>
        <w:ind w:firstLine="720"/>
        <w:jc w:val="both"/>
        <w:rPr>
          <w:b/>
          <w:sz w:val="28"/>
        </w:rPr>
      </w:pPr>
      <w:r w:rsidRPr="00B9353E">
        <w:rPr>
          <w:b/>
          <w:sz w:val="28"/>
        </w:rPr>
        <w:t>II. NHIỆM VỤ VÀ GIẢI PHÁP</w:t>
      </w:r>
    </w:p>
    <w:p w:rsidR="00B9353E" w:rsidRPr="00B9353E" w:rsidRDefault="004C5077" w:rsidP="007C724B">
      <w:pPr>
        <w:spacing w:before="120"/>
        <w:ind w:firstLine="720"/>
        <w:jc w:val="both"/>
        <w:rPr>
          <w:b/>
          <w:spacing w:val="-4"/>
          <w:sz w:val="28"/>
        </w:rPr>
      </w:pPr>
      <w:r w:rsidRPr="00B9353E">
        <w:rPr>
          <w:b/>
          <w:sz w:val="28"/>
        </w:rPr>
        <w:t xml:space="preserve">1. Đối với </w:t>
      </w:r>
      <w:r w:rsidR="007C724B">
        <w:rPr>
          <w:b/>
          <w:sz w:val="28"/>
        </w:rPr>
        <w:t>BGH nhà trường</w:t>
      </w:r>
    </w:p>
    <w:p w:rsidR="00B9353E" w:rsidRDefault="007C724B" w:rsidP="00DD504B">
      <w:pPr>
        <w:spacing w:before="120"/>
        <w:ind w:firstLine="720"/>
        <w:jc w:val="both"/>
        <w:rPr>
          <w:sz w:val="28"/>
        </w:rPr>
      </w:pPr>
      <w:r>
        <w:rPr>
          <w:sz w:val="28"/>
        </w:rPr>
        <w:t>- T</w:t>
      </w:r>
      <w:r w:rsidR="00B9353E" w:rsidRPr="00B9353E">
        <w:rPr>
          <w:sz w:val="28"/>
        </w:rPr>
        <w:t>ăng cường tuyên truyền, vận độ</w:t>
      </w:r>
      <w:r w:rsidR="00B9353E">
        <w:rPr>
          <w:sz w:val="28"/>
        </w:rPr>
        <w:t xml:space="preserve">ng </w:t>
      </w:r>
      <w:r w:rsidR="00B9353E" w:rsidRPr="00B9353E">
        <w:rPr>
          <w:sz w:val="28"/>
        </w:rPr>
        <w:t>công tác huy động học sinh; chú trọng nâng cao chất lượng giáo dục và bồi dưỡng</w:t>
      </w:r>
      <w:r w:rsidR="00B9353E">
        <w:rPr>
          <w:sz w:val="28"/>
        </w:rPr>
        <w:t xml:space="preserve"> </w:t>
      </w:r>
      <w:r w:rsidR="00B9353E" w:rsidRPr="00B9353E">
        <w:rPr>
          <w:sz w:val="28"/>
        </w:rPr>
        <w:t>nâng cao chất lượng giáo viên; huy động nguồn lực đầu tư, sửa chữa cơ sở vật</w:t>
      </w:r>
      <w:r w:rsidR="00B9353E">
        <w:rPr>
          <w:sz w:val="28"/>
        </w:rPr>
        <w:t xml:space="preserve"> </w:t>
      </w:r>
      <w:r w:rsidR="00B9353E" w:rsidRPr="00B9353E">
        <w:rPr>
          <w:sz w:val="28"/>
        </w:rPr>
        <w:t>chất tạo môi trường học tập an toàn, thân thiện.</w:t>
      </w:r>
    </w:p>
    <w:p w:rsidR="00B9353E" w:rsidRPr="00DD504B" w:rsidRDefault="007C724B" w:rsidP="00DD504B">
      <w:pPr>
        <w:spacing w:before="120"/>
        <w:ind w:firstLine="720"/>
        <w:jc w:val="both"/>
        <w:rPr>
          <w:spacing w:val="4"/>
          <w:sz w:val="28"/>
        </w:rPr>
      </w:pPr>
      <w:r>
        <w:rPr>
          <w:spacing w:val="4"/>
          <w:sz w:val="28"/>
        </w:rPr>
        <w:t>- T</w:t>
      </w:r>
      <w:r w:rsidR="00B9353E" w:rsidRPr="00DD504B">
        <w:rPr>
          <w:spacing w:val="4"/>
          <w:sz w:val="28"/>
        </w:rPr>
        <w:t xml:space="preserve">hường xuyên quán triệt, phổ biến và triển khai thực hiện kế hoạch đến cha mẹ học sinh tạo điều kiện cho học sinh đi học đầy đủ; quán triệt cho cán bộ </w:t>
      </w:r>
      <w:r w:rsidR="00B9353E" w:rsidRPr="00DD504B">
        <w:rPr>
          <w:spacing w:val="4"/>
          <w:sz w:val="28"/>
        </w:rPr>
        <w:lastRenderedPageBreak/>
        <w:t>quản lý, giáo viên về mục đích, ý nghĩa của việc huy động học sinh đến trường và việc hạn chế tình trạng học sinh bỏ học. Chỉ đạo xây dựng chương trình dạy học phù hợp theo hướng phát triển năng lực học sinh; có nhiều giải pháp hiệu quả trong việc phụ đạo họ</w:t>
      </w:r>
      <w:r>
        <w:rPr>
          <w:spacing w:val="4"/>
          <w:sz w:val="28"/>
        </w:rPr>
        <w:t xml:space="preserve">c sinh chưa hoàn thành </w:t>
      </w:r>
      <w:r w:rsidR="00B9353E" w:rsidRPr="00DD504B">
        <w:rPr>
          <w:spacing w:val="4"/>
          <w:sz w:val="28"/>
        </w:rPr>
        <w:t>và học sinh còn gặp khó khăn trong học tập, chú trọng học sinh đầu cấp; đổi mới phương pháp dạy học và kiểm tra, đánh giá phù hợp với từng đối tượng, đặc điểm tâm sinh lý của học sinh.</w:t>
      </w:r>
    </w:p>
    <w:p w:rsidR="00B9353E" w:rsidRDefault="007C724B" w:rsidP="00DD504B">
      <w:pPr>
        <w:spacing w:before="120"/>
        <w:ind w:firstLine="720"/>
        <w:jc w:val="both"/>
        <w:rPr>
          <w:sz w:val="28"/>
        </w:rPr>
      </w:pPr>
      <w:r>
        <w:rPr>
          <w:sz w:val="28"/>
        </w:rPr>
        <w:t>- C</w:t>
      </w:r>
      <w:r w:rsidR="00B9353E" w:rsidRPr="00B9353E">
        <w:rPr>
          <w:sz w:val="28"/>
        </w:rPr>
        <w:t>ó kế hoạch cụ thể và chủ động</w:t>
      </w:r>
      <w:r w:rsidR="00B9353E">
        <w:rPr>
          <w:sz w:val="28"/>
        </w:rPr>
        <w:t xml:space="preserve"> </w:t>
      </w:r>
      <w:r w:rsidR="00B9353E" w:rsidRPr="00B9353E">
        <w:rPr>
          <w:sz w:val="28"/>
        </w:rPr>
        <w:t>tham mưu với chính quyền địa phương, phối hợp với các tổ chức đoàn thể và gia</w:t>
      </w:r>
      <w:r w:rsidR="00B9353E">
        <w:rPr>
          <w:sz w:val="28"/>
        </w:rPr>
        <w:t xml:space="preserve"> </w:t>
      </w:r>
      <w:r w:rsidR="00B9353E" w:rsidRPr="00B9353E">
        <w:rPr>
          <w:sz w:val="28"/>
        </w:rPr>
        <w:t>đình người học trong công tác duy trì sĩ số học sinh; giúp đỡ, hỗ trợ các học sinh</w:t>
      </w:r>
      <w:r w:rsidR="00B9353E">
        <w:rPr>
          <w:sz w:val="28"/>
        </w:rPr>
        <w:t xml:space="preserve"> </w:t>
      </w:r>
      <w:r w:rsidR="00B9353E" w:rsidRPr="00B9353E">
        <w:rPr>
          <w:sz w:val="28"/>
        </w:rPr>
        <w:t>có hoàn cảnh khó khăn, không để học sinh nghỉ học vì không có kinh phí, sách</w:t>
      </w:r>
      <w:r w:rsidR="00B9353E">
        <w:rPr>
          <w:sz w:val="28"/>
        </w:rPr>
        <w:t xml:space="preserve"> </w:t>
      </w:r>
      <w:r w:rsidR="00B9353E" w:rsidRPr="00B9353E">
        <w:rPr>
          <w:sz w:val="28"/>
        </w:rPr>
        <w:t>vở,…vận động học sinh đến trường, nhất là sau kỳ nghỉ lễ, tết; phân công giáo</w:t>
      </w:r>
      <w:r w:rsidR="00B9353E">
        <w:rPr>
          <w:sz w:val="28"/>
        </w:rPr>
        <w:t xml:space="preserve"> </w:t>
      </w:r>
      <w:r w:rsidR="00B9353E" w:rsidRPr="00B9353E">
        <w:rPr>
          <w:sz w:val="28"/>
        </w:rPr>
        <w:t>viên phụ trách địa bàn để vận động học sinh.</w:t>
      </w:r>
    </w:p>
    <w:p w:rsidR="00B9353E" w:rsidRPr="00E6674A" w:rsidRDefault="007C724B" w:rsidP="00DD504B">
      <w:pPr>
        <w:spacing w:before="120"/>
        <w:ind w:firstLine="720"/>
        <w:jc w:val="both"/>
        <w:rPr>
          <w:b/>
          <w:sz w:val="28"/>
        </w:rPr>
      </w:pPr>
      <w:r>
        <w:rPr>
          <w:b/>
          <w:sz w:val="28"/>
        </w:rPr>
        <w:t>2. Các đoàn thể và giáo viên nhà trường</w:t>
      </w:r>
    </w:p>
    <w:p w:rsidR="00B9353E" w:rsidRDefault="00DD504B" w:rsidP="00DD504B">
      <w:pPr>
        <w:spacing w:before="120"/>
        <w:ind w:firstLine="720"/>
        <w:jc w:val="both"/>
        <w:rPr>
          <w:sz w:val="28"/>
        </w:rPr>
      </w:pPr>
      <w:r>
        <w:rPr>
          <w:sz w:val="28"/>
        </w:rPr>
        <w:t xml:space="preserve">- </w:t>
      </w:r>
      <w:r w:rsidR="00577ACB" w:rsidRPr="00577ACB">
        <w:rPr>
          <w:sz w:val="28"/>
        </w:rPr>
        <w:t>Phối hợp tuyên truyền rộng rãi đến người dân thực hiện ngày toàn dân đưa trẻ đến trường và tích tực thực hiện kế hoạch huy động học sinh đến lớp năm học 2023-2024 bằng nhiều hình thức phù hợp, hiệu quả.</w:t>
      </w:r>
    </w:p>
    <w:p w:rsidR="00577ACB" w:rsidRDefault="00DD504B" w:rsidP="00DD504B">
      <w:pPr>
        <w:spacing w:before="120"/>
        <w:ind w:firstLine="720"/>
        <w:jc w:val="both"/>
        <w:rPr>
          <w:sz w:val="28"/>
        </w:rPr>
      </w:pPr>
      <w:r>
        <w:rPr>
          <w:sz w:val="28"/>
        </w:rPr>
        <w:t xml:space="preserve">- </w:t>
      </w:r>
      <w:r w:rsidR="007C724B">
        <w:rPr>
          <w:sz w:val="28"/>
        </w:rPr>
        <w:t>R</w:t>
      </w:r>
      <w:r w:rsidR="00577ACB">
        <w:rPr>
          <w:sz w:val="28"/>
        </w:rPr>
        <w:t xml:space="preserve">à soát, </w:t>
      </w:r>
      <w:r w:rsidR="00577ACB" w:rsidRPr="00577ACB">
        <w:rPr>
          <w:sz w:val="28"/>
        </w:rPr>
        <w:t>điều tra chính xác số liệu</w:t>
      </w:r>
      <w:r w:rsidR="00577ACB">
        <w:rPr>
          <w:sz w:val="28"/>
        </w:rPr>
        <w:t>, đối tượng</w:t>
      </w:r>
      <w:r w:rsidR="00577ACB" w:rsidRPr="00577ACB">
        <w:rPr>
          <w:sz w:val="28"/>
        </w:rPr>
        <w:t xml:space="preserve"> trẻ</w:t>
      </w:r>
      <w:r w:rsidR="00577ACB">
        <w:rPr>
          <w:sz w:val="28"/>
        </w:rPr>
        <w:t xml:space="preserve"> em</w:t>
      </w:r>
      <w:r w:rsidR="00577ACB" w:rsidRPr="00577ACB">
        <w:rPr>
          <w:sz w:val="28"/>
        </w:rPr>
        <w:t xml:space="preserve"> ở từng độ tuổi đi học trên đị</w:t>
      </w:r>
      <w:r w:rsidR="00577ACB">
        <w:rPr>
          <w:sz w:val="28"/>
        </w:rPr>
        <w:t>a bàn,</w:t>
      </w:r>
      <w:r w:rsidR="00577ACB" w:rsidRPr="00577ACB">
        <w:rPr>
          <w:sz w:val="28"/>
        </w:rPr>
        <w:t xml:space="preserve"> lậ</w:t>
      </w:r>
      <w:r w:rsidR="00577ACB">
        <w:rPr>
          <w:sz w:val="28"/>
        </w:rPr>
        <w:t>p danh sách và tổ chức</w:t>
      </w:r>
      <w:r w:rsidR="00577ACB" w:rsidRPr="00577ACB">
        <w:rPr>
          <w:sz w:val="28"/>
        </w:rPr>
        <w:t xml:space="preserve"> huy động trẻ để đảm bảo tất cả trẻ</w:t>
      </w:r>
      <w:r w:rsidR="00577ACB">
        <w:rPr>
          <w:sz w:val="28"/>
        </w:rPr>
        <w:t xml:space="preserve"> em trong độ tuổi đi học</w:t>
      </w:r>
      <w:r w:rsidR="00577ACB" w:rsidRPr="00577ACB">
        <w:rPr>
          <w:sz w:val="28"/>
        </w:rPr>
        <w:t xml:space="preserve"> đều được đến trường.</w:t>
      </w:r>
      <w:r w:rsidR="00577ACB">
        <w:rPr>
          <w:sz w:val="28"/>
        </w:rPr>
        <w:t xml:space="preserve"> Kịp thời vận động, hỗ trợ các trường hợp trẻ em, học sinh có hoàn cảnh khó khăn </w:t>
      </w:r>
      <w:r w:rsidR="005F730C">
        <w:rPr>
          <w:sz w:val="28"/>
        </w:rPr>
        <w:t xml:space="preserve">không </w:t>
      </w:r>
      <w:r w:rsidR="00577ACB">
        <w:rPr>
          <w:sz w:val="28"/>
        </w:rPr>
        <w:t>đủ điều kiện cắp sách đến trường.</w:t>
      </w:r>
    </w:p>
    <w:p w:rsidR="00577ACB" w:rsidRDefault="00DD504B" w:rsidP="00DD504B">
      <w:pPr>
        <w:spacing w:before="120"/>
        <w:ind w:firstLine="720"/>
        <w:jc w:val="both"/>
        <w:rPr>
          <w:sz w:val="28"/>
        </w:rPr>
      </w:pPr>
      <w:r>
        <w:rPr>
          <w:sz w:val="28"/>
        </w:rPr>
        <w:t xml:space="preserve">- </w:t>
      </w:r>
      <w:r w:rsidR="00577ACB">
        <w:rPr>
          <w:sz w:val="28"/>
        </w:rPr>
        <w:t>Tăng cường công tác đảm bảo an toàn giao thông trong ngày toàn dân đưa trẻ đến trường cũng như trong suốt năm học, để phụ huynh yên tâm đưa rước con đến trường</w:t>
      </w:r>
      <w:r w:rsidR="00E6674A">
        <w:rPr>
          <w:sz w:val="28"/>
        </w:rPr>
        <w:t>, đảm bảo an toàn tuyệt đối cho các em học sinh</w:t>
      </w:r>
      <w:r w:rsidR="00577ACB">
        <w:rPr>
          <w:sz w:val="28"/>
        </w:rPr>
        <w:t>.</w:t>
      </w:r>
    </w:p>
    <w:p w:rsidR="00E6674A" w:rsidRPr="00E6674A" w:rsidRDefault="005F730C" w:rsidP="00DD504B">
      <w:pPr>
        <w:spacing w:before="120"/>
        <w:ind w:firstLine="720"/>
        <w:jc w:val="both"/>
        <w:rPr>
          <w:b/>
          <w:sz w:val="28"/>
        </w:rPr>
      </w:pPr>
      <w:r>
        <w:rPr>
          <w:b/>
          <w:sz w:val="28"/>
        </w:rPr>
        <w:t>3</w:t>
      </w:r>
      <w:r w:rsidR="00E6674A" w:rsidRPr="00E6674A">
        <w:rPr>
          <w:b/>
          <w:sz w:val="28"/>
        </w:rPr>
        <w:t>. Đề nghị Hội Khuyến họ</w:t>
      </w:r>
      <w:r>
        <w:rPr>
          <w:b/>
          <w:sz w:val="28"/>
        </w:rPr>
        <w:t>c, các ngành đỡ đầu</w:t>
      </w:r>
      <w:r w:rsidR="00E6674A" w:rsidRPr="00E6674A">
        <w:rPr>
          <w:b/>
          <w:sz w:val="28"/>
        </w:rPr>
        <w:t xml:space="preserve"> xã</w:t>
      </w:r>
    </w:p>
    <w:p w:rsidR="00E6674A" w:rsidRDefault="00E6674A" w:rsidP="00DD504B">
      <w:pPr>
        <w:spacing w:before="120"/>
        <w:ind w:firstLine="720"/>
        <w:jc w:val="both"/>
        <w:rPr>
          <w:sz w:val="28"/>
        </w:rPr>
      </w:pPr>
      <w:r>
        <w:rPr>
          <w:sz w:val="28"/>
        </w:rPr>
        <w:t>-</w:t>
      </w:r>
      <w:r w:rsidRPr="00E6674A">
        <w:rPr>
          <w:sz w:val="28"/>
        </w:rPr>
        <w:t xml:space="preserve"> </w:t>
      </w:r>
      <w:r>
        <w:rPr>
          <w:sz w:val="28"/>
        </w:rPr>
        <w:t>P</w:t>
      </w:r>
      <w:r w:rsidRPr="00E6674A">
        <w:rPr>
          <w:sz w:val="28"/>
        </w:rPr>
        <w:t>hối hợp với các ban, ngành, tổ chứ</w:t>
      </w:r>
      <w:r>
        <w:rPr>
          <w:sz w:val="28"/>
        </w:rPr>
        <w:t xml:space="preserve">c </w:t>
      </w:r>
      <w:r w:rsidRPr="00E6674A">
        <w:rPr>
          <w:sz w:val="28"/>
        </w:rPr>
        <w:t>đoàn thể tăng cường công tác tuyên truyền các chủ trương của Nhà nước về công</w:t>
      </w:r>
      <w:r>
        <w:rPr>
          <w:sz w:val="28"/>
        </w:rPr>
        <w:t xml:space="preserve"> </w:t>
      </w:r>
      <w:r w:rsidRPr="00E6674A">
        <w:rPr>
          <w:sz w:val="28"/>
        </w:rPr>
        <w:t>tác huy động học sinh. Tích cực vận động các gia đình, dòng họ, khu dân cư đăng</w:t>
      </w:r>
      <w:r>
        <w:rPr>
          <w:sz w:val="28"/>
        </w:rPr>
        <w:t xml:space="preserve"> </w:t>
      </w:r>
      <w:r w:rsidRPr="00E6674A">
        <w:rPr>
          <w:sz w:val="28"/>
        </w:rPr>
        <w:t>ký xây dựng các mô hình học tậ</w:t>
      </w:r>
      <w:r>
        <w:rPr>
          <w:sz w:val="28"/>
        </w:rPr>
        <w:t>p.</w:t>
      </w:r>
    </w:p>
    <w:p w:rsidR="00E6674A" w:rsidRDefault="00E6674A" w:rsidP="00DD504B">
      <w:pPr>
        <w:spacing w:before="120"/>
        <w:ind w:firstLine="720"/>
        <w:jc w:val="both"/>
        <w:rPr>
          <w:sz w:val="28"/>
        </w:rPr>
      </w:pPr>
      <w:r>
        <w:rPr>
          <w:sz w:val="28"/>
        </w:rPr>
        <w:t>-</w:t>
      </w:r>
      <w:r w:rsidRPr="00E6674A">
        <w:rPr>
          <w:sz w:val="28"/>
        </w:rPr>
        <w:t xml:space="preserve"> Phối hợp với nhà trường, các tổ chức xã hội ở địa phương và Ban Đại</w:t>
      </w:r>
      <w:r>
        <w:rPr>
          <w:sz w:val="28"/>
        </w:rPr>
        <w:t xml:space="preserve"> </w:t>
      </w:r>
      <w:r w:rsidRPr="00E6674A">
        <w:rPr>
          <w:sz w:val="28"/>
        </w:rPr>
        <w:t>diện cha mẹ học sinh để hỗ trợ giáo viên dạy tốt; vận động học sinh đi học đúng</w:t>
      </w:r>
      <w:r>
        <w:rPr>
          <w:sz w:val="28"/>
        </w:rPr>
        <w:t xml:space="preserve"> </w:t>
      </w:r>
      <w:r w:rsidRPr="00E6674A">
        <w:rPr>
          <w:sz w:val="28"/>
        </w:rPr>
        <w:t>độ tuổi, thực hiện phổ cập giáo dục, xóa mù chữ; tạo môi trường giáo dục lành</w:t>
      </w:r>
      <w:r>
        <w:rPr>
          <w:sz w:val="28"/>
        </w:rPr>
        <w:t xml:space="preserve"> </w:t>
      </w:r>
      <w:r w:rsidRPr="00E6674A">
        <w:rPr>
          <w:sz w:val="28"/>
        </w:rPr>
        <w:t>mạnh; hỗ trợ nhà trường quản lý sinh hoạt của học sinh trong những ngày nghỉ</w:t>
      </w:r>
      <w:r>
        <w:rPr>
          <w:sz w:val="28"/>
        </w:rPr>
        <w:t xml:space="preserve"> </w:t>
      </w:r>
      <w:r w:rsidRPr="00E6674A">
        <w:rPr>
          <w:sz w:val="28"/>
        </w:rPr>
        <w:t>học góp phần giáo dục đạo đức cho học sinh.</w:t>
      </w:r>
    </w:p>
    <w:p w:rsidR="00E6674A" w:rsidRDefault="00E6674A" w:rsidP="00DD504B">
      <w:pPr>
        <w:spacing w:before="120"/>
        <w:ind w:firstLine="720"/>
        <w:jc w:val="both"/>
        <w:rPr>
          <w:sz w:val="28"/>
        </w:rPr>
      </w:pPr>
      <w:r>
        <w:rPr>
          <w:sz w:val="28"/>
        </w:rPr>
        <w:t>-</w:t>
      </w:r>
      <w:r w:rsidRPr="00E6674A">
        <w:rPr>
          <w:sz w:val="28"/>
        </w:rPr>
        <w:t xml:space="preserve"> Vận dụng nguồn tài chính và người hảo tâm trực tiếp giúp đỡ những họ</w:t>
      </w:r>
      <w:r>
        <w:rPr>
          <w:sz w:val="28"/>
        </w:rPr>
        <w:t xml:space="preserve">c </w:t>
      </w:r>
      <w:r w:rsidRPr="00E6674A">
        <w:rPr>
          <w:sz w:val="28"/>
        </w:rPr>
        <w:t>sinh khuyết tật, học sinh nghèo vượt khó học tập, động viên khen thưởng giáoviên giỏi, học sinh giỏi, học sinh hoàn thành xuất sắc các nội dung học tập và rèn</w:t>
      </w:r>
      <w:r>
        <w:rPr>
          <w:sz w:val="28"/>
        </w:rPr>
        <w:t xml:space="preserve"> </w:t>
      </w:r>
      <w:r w:rsidRPr="00E6674A">
        <w:rPr>
          <w:sz w:val="28"/>
        </w:rPr>
        <w:t>luyện, học sinh có thành tích đột xuất,...</w:t>
      </w:r>
    </w:p>
    <w:p w:rsidR="00E6674A" w:rsidRDefault="00E6674A" w:rsidP="00DD504B">
      <w:pPr>
        <w:spacing w:before="120"/>
        <w:ind w:firstLine="720"/>
        <w:jc w:val="both"/>
        <w:rPr>
          <w:sz w:val="28"/>
        </w:rPr>
      </w:pPr>
      <w:r w:rsidRPr="009D094D">
        <w:rPr>
          <w:spacing w:val="-4"/>
          <w:sz w:val="28"/>
        </w:rPr>
        <w:lastRenderedPageBreak/>
        <w:t>- Động viên giáo viên, học sinh tích cực tham gia công tác khuyến học ở địa phương, tham gia xây dựng giảng dạy ở các Trung tâm Văn hóa - Học tập cộng đồng. Củng cố, thành lập Chi hội khuyến họ</w:t>
      </w:r>
      <w:r w:rsidR="005F730C">
        <w:rPr>
          <w:spacing w:val="-4"/>
          <w:sz w:val="28"/>
        </w:rPr>
        <w:t>c</w:t>
      </w:r>
      <w:r>
        <w:rPr>
          <w:sz w:val="28"/>
        </w:rPr>
        <w:t>.</w:t>
      </w:r>
    </w:p>
    <w:p w:rsidR="00E6674A" w:rsidRPr="00F610D4" w:rsidRDefault="00E6674A" w:rsidP="00DD504B">
      <w:pPr>
        <w:spacing w:before="120"/>
        <w:ind w:firstLine="720"/>
        <w:jc w:val="both"/>
        <w:rPr>
          <w:b/>
          <w:sz w:val="28"/>
        </w:rPr>
      </w:pPr>
      <w:r w:rsidRPr="00F610D4">
        <w:rPr>
          <w:b/>
          <w:sz w:val="28"/>
        </w:rPr>
        <w:t>III. CHẾ ĐỘ BÁO CÁO</w:t>
      </w:r>
    </w:p>
    <w:p w:rsidR="002539B8" w:rsidRPr="002539B8" w:rsidRDefault="005F730C" w:rsidP="00DD504B">
      <w:pPr>
        <w:spacing w:before="120"/>
        <w:ind w:firstLine="720"/>
        <w:jc w:val="both"/>
        <w:rPr>
          <w:sz w:val="28"/>
        </w:rPr>
      </w:pPr>
      <w:r>
        <w:rPr>
          <w:sz w:val="28"/>
        </w:rPr>
        <w:t>Giáo viên chủ nhiệm các lớp</w:t>
      </w:r>
      <w:r w:rsidR="002539B8" w:rsidRPr="002539B8">
        <w:rPr>
          <w:sz w:val="28"/>
        </w:rPr>
        <w:t xml:space="preserve"> tổng hợp số liệu huy động học sinh đến trường năm họ</w:t>
      </w:r>
      <w:r w:rsidR="002539B8">
        <w:rPr>
          <w:sz w:val="28"/>
        </w:rPr>
        <w:t>c 2023</w:t>
      </w:r>
      <w:r w:rsidR="002539B8" w:rsidRPr="002539B8">
        <w:rPr>
          <w:sz w:val="28"/>
        </w:rPr>
        <w:t>-</w:t>
      </w:r>
      <w:r w:rsidR="002539B8">
        <w:rPr>
          <w:sz w:val="28"/>
        </w:rPr>
        <w:t>2024</w:t>
      </w:r>
      <w:r w:rsidR="00F610D4">
        <w:rPr>
          <w:sz w:val="28"/>
        </w:rPr>
        <w:t xml:space="preserve"> </w:t>
      </w:r>
      <w:r w:rsidR="002539B8" w:rsidRPr="002539B8">
        <w:rPr>
          <w:sz w:val="28"/>
        </w:rPr>
        <w:t>(</w:t>
      </w:r>
      <w:r>
        <w:rPr>
          <w:i/>
          <w:sz w:val="28"/>
        </w:rPr>
        <w:t>báo trước 8 giờ kể từ</w:t>
      </w:r>
      <w:r w:rsidR="00937DFC">
        <w:rPr>
          <w:i/>
          <w:sz w:val="28"/>
        </w:rPr>
        <w:t xml:space="preserve"> ngày</w:t>
      </w:r>
      <w:r>
        <w:rPr>
          <w:i/>
          <w:sz w:val="28"/>
        </w:rPr>
        <w:t xml:space="preserve"> 21/8/2023</w:t>
      </w:r>
      <w:r w:rsidR="002539B8" w:rsidRPr="002539B8">
        <w:rPr>
          <w:sz w:val="28"/>
        </w:rPr>
        <w:t xml:space="preserve">) báo cáo </w:t>
      </w:r>
      <w:r>
        <w:rPr>
          <w:sz w:val="28"/>
        </w:rPr>
        <w:t>về Phó Hiệu trưởng nhà trường tổng hợp.</w:t>
      </w:r>
    </w:p>
    <w:p w:rsidR="00F610D4" w:rsidRDefault="005F730C" w:rsidP="00DD504B">
      <w:pPr>
        <w:spacing w:before="120" w:after="120"/>
        <w:ind w:firstLine="720"/>
        <w:jc w:val="both"/>
        <w:rPr>
          <w:sz w:val="28"/>
        </w:rPr>
      </w:pPr>
      <w:r>
        <w:rPr>
          <w:sz w:val="28"/>
        </w:rPr>
        <w:t>Đ</w:t>
      </w:r>
      <w:r w:rsidR="00F610D4">
        <w:rPr>
          <w:sz w:val="28"/>
        </w:rPr>
        <w:t>ề nghị</w:t>
      </w:r>
      <w:r w:rsidR="00F610D4" w:rsidRPr="00F610D4">
        <w:rPr>
          <w:sz w:val="28"/>
        </w:rPr>
        <w:t xml:space="preserve"> các </w:t>
      </w:r>
      <w:r>
        <w:rPr>
          <w:sz w:val="28"/>
        </w:rPr>
        <w:t>đồng chí</w:t>
      </w:r>
      <w:r w:rsidR="00F610D4" w:rsidRPr="00F610D4">
        <w:rPr>
          <w:sz w:val="28"/>
        </w:rPr>
        <w:t xml:space="preserve"> tổ chức triển khai </w:t>
      </w:r>
      <w:r w:rsidR="00004F74">
        <w:rPr>
          <w:sz w:val="28"/>
        </w:rPr>
        <w:t>K</w:t>
      </w:r>
      <w:r w:rsidR="00F610D4" w:rsidRPr="00F610D4">
        <w:rPr>
          <w:sz w:val="28"/>
        </w:rPr>
        <w:t>ế hoạch đến</w:t>
      </w:r>
      <w:r w:rsidR="00F610D4">
        <w:rPr>
          <w:sz w:val="28"/>
        </w:rPr>
        <w:t xml:space="preserve"> </w:t>
      </w:r>
      <w:r w:rsidR="00F610D4" w:rsidRPr="00F610D4">
        <w:rPr>
          <w:sz w:val="28"/>
        </w:rPr>
        <w:t>tất cả cán bộ quản lý, giáo viên, nhân viên từ đầu năm họ</w:t>
      </w:r>
      <w:r w:rsidR="00F610D4">
        <w:rPr>
          <w:sz w:val="28"/>
        </w:rPr>
        <w:t>c 2023</w:t>
      </w:r>
      <w:r w:rsidR="00F610D4" w:rsidRPr="00F610D4">
        <w:rPr>
          <w:sz w:val="28"/>
        </w:rPr>
        <w:t xml:space="preserve">-2024; </w:t>
      </w:r>
      <w:r w:rsidR="00F610D4">
        <w:rPr>
          <w:sz w:val="28"/>
        </w:rPr>
        <w:t xml:space="preserve">phối hợp </w:t>
      </w:r>
      <w:r w:rsidR="00F610D4" w:rsidRPr="00F610D4">
        <w:rPr>
          <w:sz w:val="28"/>
        </w:rPr>
        <w:t>chặt chẽ với các ban ngành, đoàn</w:t>
      </w:r>
      <w:r w:rsidR="00F610D4">
        <w:rPr>
          <w:sz w:val="28"/>
        </w:rPr>
        <w:t xml:space="preserve"> </w:t>
      </w:r>
      <w:r w:rsidR="00F610D4" w:rsidRPr="00F610D4">
        <w:rPr>
          <w:sz w:val="28"/>
        </w:rPr>
        <w:t>thể</w:t>
      </w:r>
      <w:r w:rsidR="00F610D4">
        <w:rPr>
          <w:sz w:val="28"/>
        </w:rPr>
        <w:t xml:space="preserve"> liên quan</w:t>
      </w:r>
      <w:r w:rsidR="00F610D4" w:rsidRPr="00F610D4">
        <w:rPr>
          <w:sz w:val="28"/>
        </w:rPr>
        <w:t xml:space="preserve"> tổ chức thực hiện tốt kế hoạch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F610D4" w:rsidTr="00F610D4">
        <w:tc>
          <w:tcPr>
            <w:tcW w:w="4697" w:type="dxa"/>
          </w:tcPr>
          <w:p w:rsidR="00F610D4" w:rsidRPr="00DD504B" w:rsidRDefault="00DD504B" w:rsidP="00F610D4">
            <w:pPr>
              <w:jc w:val="both"/>
              <w:rPr>
                <w:b/>
                <w:i/>
              </w:rPr>
            </w:pPr>
            <w:r>
              <w:rPr>
                <w:b/>
                <w:i/>
              </w:rPr>
              <w:t>Nơi nhận:</w:t>
            </w:r>
          </w:p>
        </w:tc>
        <w:tc>
          <w:tcPr>
            <w:tcW w:w="4698" w:type="dxa"/>
          </w:tcPr>
          <w:p w:rsidR="00F610D4" w:rsidRPr="00DD504B" w:rsidRDefault="005F730C" w:rsidP="00DD504B">
            <w:pPr>
              <w:jc w:val="center"/>
              <w:rPr>
                <w:b/>
                <w:sz w:val="28"/>
              </w:rPr>
            </w:pPr>
            <w:r>
              <w:rPr>
                <w:b/>
                <w:sz w:val="28"/>
              </w:rPr>
              <w:t>HIỆU TRƯỞNG</w:t>
            </w:r>
          </w:p>
        </w:tc>
      </w:tr>
      <w:tr w:rsidR="00F610D4" w:rsidTr="00F610D4">
        <w:tc>
          <w:tcPr>
            <w:tcW w:w="4697" w:type="dxa"/>
          </w:tcPr>
          <w:p w:rsidR="00DD504B" w:rsidRDefault="00DD504B" w:rsidP="00F610D4">
            <w:pPr>
              <w:jc w:val="both"/>
              <w:rPr>
                <w:sz w:val="22"/>
              </w:rPr>
            </w:pPr>
            <w:r>
              <w:rPr>
                <w:sz w:val="22"/>
              </w:rPr>
              <w:t>- Lãnh đạo PGD;</w:t>
            </w:r>
          </w:p>
          <w:p w:rsidR="00DD504B" w:rsidRDefault="005F730C" w:rsidP="00F610D4">
            <w:pPr>
              <w:jc w:val="both"/>
              <w:rPr>
                <w:sz w:val="22"/>
              </w:rPr>
            </w:pPr>
            <w:r>
              <w:rPr>
                <w:sz w:val="22"/>
              </w:rPr>
              <w:t>- UBND xã</w:t>
            </w:r>
            <w:r w:rsidR="00DD504B">
              <w:rPr>
                <w:sz w:val="22"/>
              </w:rPr>
              <w:t>;</w:t>
            </w:r>
          </w:p>
          <w:p w:rsidR="005F730C" w:rsidRDefault="005F730C" w:rsidP="00F610D4">
            <w:pPr>
              <w:jc w:val="both"/>
              <w:rPr>
                <w:sz w:val="22"/>
              </w:rPr>
            </w:pPr>
            <w:r>
              <w:rPr>
                <w:sz w:val="22"/>
              </w:rPr>
              <w:t>-</w:t>
            </w:r>
            <w:r w:rsidR="001F03D8">
              <w:rPr>
                <w:sz w:val="22"/>
              </w:rPr>
              <w:t xml:space="preserve"> Viên chức toàn trường;</w:t>
            </w:r>
          </w:p>
          <w:p w:rsidR="001F03D8" w:rsidRDefault="001F03D8" w:rsidP="00F610D4">
            <w:pPr>
              <w:jc w:val="both"/>
              <w:rPr>
                <w:sz w:val="22"/>
              </w:rPr>
            </w:pPr>
            <w:r>
              <w:rPr>
                <w:sz w:val="22"/>
              </w:rPr>
              <w:t>- Website nhà trường;</w:t>
            </w:r>
          </w:p>
          <w:p w:rsidR="00DD504B" w:rsidRPr="00DD504B" w:rsidRDefault="00DD504B" w:rsidP="00F610D4">
            <w:pPr>
              <w:jc w:val="both"/>
              <w:rPr>
                <w:sz w:val="22"/>
              </w:rPr>
            </w:pPr>
            <w:r>
              <w:rPr>
                <w:sz w:val="22"/>
              </w:rPr>
              <w:t>- Lưu: VT.</w:t>
            </w:r>
          </w:p>
        </w:tc>
        <w:tc>
          <w:tcPr>
            <w:tcW w:w="4698" w:type="dxa"/>
          </w:tcPr>
          <w:p w:rsidR="00F610D4" w:rsidRDefault="00F610D4" w:rsidP="00F610D4">
            <w:pPr>
              <w:jc w:val="both"/>
              <w:rPr>
                <w:sz w:val="28"/>
              </w:rPr>
            </w:pPr>
          </w:p>
          <w:p w:rsidR="00DD504B" w:rsidRDefault="00DD504B" w:rsidP="00F610D4">
            <w:pPr>
              <w:jc w:val="both"/>
              <w:rPr>
                <w:sz w:val="28"/>
              </w:rPr>
            </w:pPr>
          </w:p>
          <w:p w:rsidR="00DD504B" w:rsidRDefault="00DD504B" w:rsidP="00F610D4">
            <w:pPr>
              <w:jc w:val="both"/>
              <w:rPr>
                <w:sz w:val="28"/>
              </w:rPr>
            </w:pPr>
          </w:p>
          <w:p w:rsidR="00DD504B" w:rsidRDefault="00DD504B" w:rsidP="00F610D4">
            <w:pPr>
              <w:jc w:val="both"/>
              <w:rPr>
                <w:sz w:val="28"/>
              </w:rPr>
            </w:pPr>
          </w:p>
          <w:p w:rsidR="00DD504B" w:rsidRDefault="00DD504B" w:rsidP="00F610D4">
            <w:pPr>
              <w:jc w:val="both"/>
              <w:rPr>
                <w:sz w:val="28"/>
              </w:rPr>
            </w:pPr>
          </w:p>
          <w:p w:rsidR="00DD504B" w:rsidRPr="00DD504B" w:rsidRDefault="005F730C" w:rsidP="00DD504B">
            <w:pPr>
              <w:jc w:val="center"/>
              <w:rPr>
                <w:b/>
                <w:sz w:val="28"/>
              </w:rPr>
            </w:pPr>
            <w:r>
              <w:rPr>
                <w:b/>
                <w:sz w:val="28"/>
              </w:rPr>
              <w:t>Nguyễn Văn Trớ</w:t>
            </w:r>
          </w:p>
        </w:tc>
      </w:tr>
    </w:tbl>
    <w:p w:rsidR="00577ACB" w:rsidRPr="00FD573C" w:rsidRDefault="00577ACB" w:rsidP="00DD504B">
      <w:pPr>
        <w:ind w:firstLine="720"/>
        <w:jc w:val="both"/>
        <w:rPr>
          <w:sz w:val="28"/>
        </w:rPr>
      </w:pPr>
    </w:p>
    <w:sectPr w:rsidR="00577ACB" w:rsidRPr="00FD573C" w:rsidSect="00F66A76">
      <w:headerReference w:type="default" r:id="rId7"/>
      <w:foot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57" w:rsidRDefault="00601657" w:rsidP="00822353">
      <w:r>
        <w:separator/>
      </w:r>
    </w:p>
  </w:endnote>
  <w:endnote w:type="continuationSeparator" w:id="0">
    <w:p w:rsidR="00601657" w:rsidRDefault="00601657" w:rsidP="0082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53" w:rsidRDefault="00822353">
    <w:pPr>
      <w:pStyle w:val="Footer"/>
      <w:jc w:val="center"/>
    </w:pPr>
  </w:p>
  <w:p w:rsidR="00822353" w:rsidRDefault="00822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57" w:rsidRDefault="00601657" w:rsidP="00822353">
      <w:r>
        <w:separator/>
      </w:r>
    </w:p>
  </w:footnote>
  <w:footnote w:type="continuationSeparator" w:id="0">
    <w:p w:rsidR="00601657" w:rsidRDefault="00601657" w:rsidP="00822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07370"/>
      <w:docPartObj>
        <w:docPartGallery w:val="Page Numbers (Top of Page)"/>
        <w:docPartUnique/>
      </w:docPartObj>
    </w:sdtPr>
    <w:sdtEndPr>
      <w:rPr>
        <w:noProof/>
      </w:rPr>
    </w:sdtEndPr>
    <w:sdtContent>
      <w:p w:rsidR="00F66A76" w:rsidRDefault="00F66A76">
        <w:pPr>
          <w:pStyle w:val="Header"/>
          <w:jc w:val="center"/>
        </w:pPr>
        <w:r>
          <w:fldChar w:fldCharType="begin"/>
        </w:r>
        <w:r>
          <w:instrText xml:space="preserve"> PAGE   \* MERGEFORMAT </w:instrText>
        </w:r>
        <w:r>
          <w:fldChar w:fldCharType="separate"/>
        </w:r>
        <w:r w:rsidR="005D4488">
          <w:rPr>
            <w:noProof/>
          </w:rPr>
          <w:t>2</w:t>
        </w:r>
        <w:r>
          <w:rPr>
            <w:noProof/>
          </w:rPr>
          <w:fldChar w:fldCharType="end"/>
        </w:r>
      </w:p>
    </w:sdtContent>
  </w:sdt>
  <w:p w:rsidR="00F66A76" w:rsidRDefault="00F66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C"/>
    <w:rsid w:val="00004F74"/>
    <w:rsid w:val="0016104E"/>
    <w:rsid w:val="001F03D8"/>
    <w:rsid w:val="002539B8"/>
    <w:rsid w:val="004524B2"/>
    <w:rsid w:val="004C5077"/>
    <w:rsid w:val="004C723D"/>
    <w:rsid w:val="004D1800"/>
    <w:rsid w:val="00577ACB"/>
    <w:rsid w:val="005D4488"/>
    <w:rsid w:val="005F730C"/>
    <w:rsid w:val="00601657"/>
    <w:rsid w:val="007954A0"/>
    <w:rsid w:val="007C724B"/>
    <w:rsid w:val="00822353"/>
    <w:rsid w:val="008A367A"/>
    <w:rsid w:val="00937DFC"/>
    <w:rsid w:val="00964681"/>
    <w:rsid w:val="009D094D"/>
    <w:rsid w:val="009D2980"/>
    <w:rsid w:val="00A214FD"/>
    <w:rsid w:val="00A344F9"/>
    <w:rsid w:val="00AA3936"/>
    <w:rsid w:val="00AA3BE8"/>
    <w:rsid w:val="00B53888"/>
    <w:rsid w:val="00B63A44"/>
    <w:rsid w:val="00B76F2C"/>
    <w:rsid w:val="00B9353E"/>
    <w:rsid w:val="00BC1221"/>
    <w:rsid w:val="00CB3D99"/>
    <w:rsid w:val="00D55F25"/>
    <w:rsid w:val="00DD504B"/>
    <w:rsid w:val="00E01B72"/>
    <w:rsid w:val="00E41D4D"/>
    <w:rsid w:val="00E52FA6"/>
    <w:rsid w:val="00E6674A"/>
    <w:rsid w:val="00F610D4"/>
    <w:rsid w:val="00F66A76"/>
    <w:rsid w:val="00FD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800"/>
    <w:pPr>
      <w:ind w:left="720"/>
      <w:contextualSpacing/>
    </w:pPr>
  </w:style>
  <w:style w:type="paragraph" w:styleId="Header">
    <w:name w:val="header"/>
    <w:basedOn w:val="Normal"/>
    <w:link w:val="HeaderChar"/>
    <w:uiPriority w:val="99"/>
    <w:unhideWhenUsed/>
    <w:rsid w:val="00822353"/>
    <w:pPr>
      <w:tabs>
        <w:tab w:val="center" w:pos="4680"/>
        <w:tab w:val="right" w:pos="9360"/>
      </w:tabs>
    </w:pPr>
  </w:style>
  <w:style w:type="character" w:customStyle="1" w:styleId="HeaderChar">
    <w:name w:val="Header Char"/>
    <w:basedOn w:val="DefaultParagraphFont"/>
    <w:link w:val="Header"/>
    <w:uiPriority w:val="99"/>
    <w:rsid w:val="00822353"/>
  </w:style>
  <w:style w:type="paragraph" w:styleId="Footer">
    <w:name w:val="footer"/>
    <w:basedOn w:val="Normal"/>
    <w:link w:val="FooterChar"/>
    <w:uiPriority w:val="99"/>
    <w:unhideWhenUsed/>
    <w:rsid w:val="00822353"/>
    <w:pPr>
      <w:tabs>
        <w:tab w:val="center" w:pos="4680"/>
        <w:tab w:val="right" w:pos="9360"/>
      </w:tabs>
    </w:pPr>
  </w:style>
  <w:style w:type="character" w:customStyle="1" w:styleId="FooterChar">
    <w:name w:val="Footer Char"/>
    <w:basedOn w:val="DefaultParagraphFont"/>
    <w:link w:val="Footer"/>
    <w:uiPriority w:val="99"/>
    <w:rsid w:val="00822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800"/>
    <w:pPr>
      <w:ind w:left="720"/>
      <w:contextualSpacing/>
    </w:pPr>
  </w:style>
  <w:style w:type="paragraph" w:styleId="Header">
    <w:name w:val="header"/>
    <w:basedOn w:val="Normal"/>
    <w:link w:val="HeaderChar"/>
    <w:uiPriority w:val="99"/>
    <w:unhideWhenUsed/>
    <w:rsid w:val="00822353"/>
    <w:pPr>
      <w:tabs>
        <w:tab w:val="center" w:pos="4680"/>
        <w:tab w:val="right" w:pos="9360"/>
      </w:tabs>
    </w:pPr>
  </w:style>
  <w:style w:type="character" w:customStyle="1" w:styleId="HeaderChar">
    <w:name w:val="Header Char"/>
    <w:basedOn w:val="DefaultParagraphFont"/>
    <w:link w:val="Header"/>
    <w:uiPriority w:val="99"/>
    <w:rsid w:val="00822353"/>
  </w:style>
  <w:style w:type="paragraph" w:styleId="Footer">
    <w:name w:val="footer"/>
    <w:basedOn w:val="Normal"/>
    <w:link w:val="FooterChar"/>
    <w:uiPriority w:val="99"/>
    <w:unhideWhenUsed/>
    <w:rsid w:val="00822353"/>
    <w:pPr>
      <w:tabs>
        <w:tab w:val="center" w:pos="4680"/>
        <w:tab w:val="right" w:pos="9360"/>
      </w:tabs>
    </w:pPr>
  </w:style>
  <w:style w:type="character" w:customStyle="1" w:styleId="FooterChar">
    <w:name w:val="Footer Char"/>
    <w:basedOn w:val="DefaultParagraphFont"/>
    <w:link w:val="Footer"/>
    <w:uiPriority w:val="99"/>
    <w:rsid w:val="008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cp:lastPrinted>2023-10-30T08:39:00Z</cp:lastPrinted>
  <dcterms:created xsi:type="dcterms:W3CDTF">2023-08-30T10:46:00Z</dcterms:created>
  <dcterms:modified xsi:type="dcterms:W3CDTF">2023-11-09T01:17:00Z</dcterms:modified>
</cp:coreProperties>
</file>