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jc w:val="center"/>
        <w:tblInd w:w="-68" w:type="dxa"/>
        <w:tblLayout w:type="fixed"/>
        <w:tblLook w:val="0000" w:firstRow="0" w:lastRow="0" w:firstColumn="0" w:lastColumn="0" w:noHBand="0" w:noVBand="0"/>
      </w:tblPr>
      <w:tblGrid>
        <w:gridCol w:w="4068"/>
        <w:gridCol w:w="4973"/>
      </w:tblGrid>
      <w:tr w:rsidR="00CC4C5B" w:rsidRPr="002543E0" w:rsidTr="00DA579A">
        <w:trPr>
          <w:trHeight w:val="393"/>
          <w:jc w:val="center"/>
        </w:trPr>
        <w:tc>
          <w:tcPr>
            <w:tcW w:w="4068" w:type="dxa"/>
          </w:tcPr>
          <w:p w:rsidR="00CC4C5B" w:rsidRPr="005D64E6" w:rsidRDefault="00CC4C5B" w:rsidP="00DA579A">
            <w:pPr>
              <w:ind w:left="-66" w:right="-96"/>
              <w:jc w:val="center"/>
              <w:rPr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  <w:r w:rsidRPr="005D64E6">
              <w:rPr>
                <w:b w:val="0"/>
                <w:bCs/>
                <w:sz w:val="24"/>
                <w:szCs w:val="24"/>
              </w:rPr>
              <w:t>UBND HUYỆN TAM NÔNG</w:t>
            </w:r>
          </w:p>
          <w:p w:rsidR="00CC4C5B" w:rsidRPr="002543E0" w:rsidRDefault="00CC4C5B" w:rsidP="00DA579A">
            <w:pPr>
              <w:jc w:val="center"/>
              <w:rPr>
                <w:spacing w:val="-12"/>
                <w:sz w:val="28"/>
                <w:szCs w:val="28"/>
              </w:rPr>
            </w:pPr>
            <w:r w:rsidRPr="005D64E6">
              <w:rPr>
                <w:spacing w:val="-12"/>
                <w:sz w:val="24"/>
                <w:szCs w:val="24"/>
              </w:rPr>
              <w:t>TRƯỜNG TIỂU HỌC PHÚ THÀNH B</w:t>
            </w:r>
          </w:p>
        </w:tc>
        <w:tc>
          <w:tcPr>
            <w:tcW w:w="4973" w:type="dxa"/>
          </w:tcPr>
          <w:p w:rsidR="00CC4C5B" w:rsidRPr="002543E0" w:rsidRDefault="00CC4C5B" w:rsidP="00DA579A">
            <w:pPr>
              <w:ind w:left="-64" w:right="-108"/>
              <w:jc w:val="center"/>
              <w:rPr>
                <w:bCs/>
                <w:sz w:val="24"/>
              </w:rPr>
            </w:pPr>
            <w:r w:rsidRPr="002543E0">
              <w:rPr>
                <w:bCs/>
                <w:sz w:val="24"/>
              </w:rPr>
              <w:t>CỘNG HÒA XÃ HỘI CHỦ NGHĨA VIỆT NAM</w:t>
            </w:r>
          </w:p>
          <w:p w:rsidR="00CC4C5B" w:rsidRPr="002543E0" w:rsidRDefault="00CC4C5B" w:rsidP="00DA579A">
            <w:pPr>
              <w:jc w:val="center"/>
              <w:rPr>
                <w:b w:val="0"/>
              </w:rPr>
            </w:pPr>
            <w:r w:rsidRPr="002543E0">
              <w:rPr>
                <w:szCs w:val="28"/>
              </w:rPr>
              <w:t>Độc lập - Tự do - Hạnh phúc</w:t>
            </w:r>
          </w:p>
        </w:tc>
      </w:tr>
      <w:tr w:rsidR="00CC4C5B" w:rsidRPr="002543E0" w:rsidTr="00DA579A">
        <w:trPr>
          <w:trHeight w:val="145"/>
          <w:jc w:val="center"/>
        </w:trPr>
        <w:tc>
          <w:tcPr>
            <w:tcW w:w="4068" w:type="dxa"/>
          </w:tcPr>
          <w:p w:rsidR="00CC4C5B" w:rsidRPr="002543E0" w:rsidRDefault="00CC4C5B" w:rsidP="00DA579A">
            <w:pPr>
              <w:spacing w:line="120" w:lineRule="auto"/>
              <w:jc w:val="center"/>
              <w:rPr>
                <w:b w:val="0"/>
                <w:bCs/>
              </w:rPr>
            </w:pPr>
            <w:r w:rsidRPr="002543E0">
              <w:rPr>
                <w:b w:val="0"/>
                <w:bCs/>
              </w:rPr>
              <w:t>––––––––––––</w:t>
            </w:r>
          </w:p>
        </w:tc>
        <w:tc>
          <w:tcPr>
            <w:tcW w:w="4973" w:type="dxa"/>
          </w:tcPr>
          <w:p w:rsidR="00CC4C5B" w:rsidRPr="002543E0" w:rsidRDefault="00CC4C5B" w:rsidP="00DA579A">
            <w:pPr>
              <w:spacing w:line="120" w:lineRule="auto"/>
              <w:ind w:left="-64" w:right="-108"/>
              <w:jc w:val="center"/>
              <w:rPr>
                <w:b w:val="0"/>
                <w:bCs/>
              </w:rPr>
            </w:pPr>
            <w:r w:rsidRPr="002543E0">
              <w:rPr>
                <w:b w:val="0"/>
                <w:bCs/>
              </w:rPr>
              <w:t>–––––––––––––––––––––––––</w:t>
            </w:r>
          </w:p>
        </w:tc>
      </w:tr>
      <w:tr w:rsidR="00CC4C5B" w:rsidRPr="002543E0" w:rsidTr="00DA579A">
        <w:trPr>
          <w:trHeight w:val="145"/>
          <w:jc w:val="center"/>
        </w:trPr>
        <w:tc>
          <w:tcPr>
            <w:tcW w:w="4068" w:type="dxa"/>
          </w:tcPr>
          <w:p w:rsidR="00CC4C5B" w:rsidRPr="002543E0" w:rsidRDefault="00CC4C5B" w:rsidP="00DA579A">
            <w:pPr>
              <w:spacing w:line="120" w:lineRule="auto"/>
              <w:jc w:val="center"/>
              <w:rPr>
                <w:bCs/>
              </w:rPr>
            </w:pPr>
          </w:p>
        </w:tc>
        <w:tc>
          <w:tcPr>
            <w:tcW w:w="4973" w:type="dxa"/>
          </w:tcPr>
          <w:p w:rsidR="00CC4C5B" w:rsidRPr="002543E0" w:rsidRDefault="00CC4C5B" w:rsidP="00DA579A">
            <w:pPr>
              <w:spacing w:line="120" w:lineRule="auto"/>
              <w:ind w:left="-64" w:right="-108"/>
              <w:rPr>
                <w:b w:val="0"/>
                <w:bCs/>
              </w:rPr>
            </w:pPr>
          </w:p>
        </w:tc>
      </w:tr>
      <w:tr w:rsidR="00CC4C5B" w:rsidRPr="002543E0" w:rsidTr="001A14B9">
        <w:trPr>
          <w:trHeight w:val="536"/>
          <w:jc w:val="center"/>
        </w:trPr>
        <w:tc>
          <w:tcPr>
            <w:tcW w:w="4068" w:type="dxa"/>
          </w:tcPr>
          <w:p w:rsidR="00CC4C5B" w:rsidRPr="002543E0" w:rsidRDefault="00CC4C5B" w:rsidP="00957578">
            <w:pPr>
              <w:jc w:val="center"/>
              <w:rPr>
                <w:b w:val="0"/>
              </w:rPr>
            </w:pPr>
            <w:r w:rsidRPr="002543E0">
              <w:rPr>
                <w:b w:val="0"/>
              </w:rPr>
              <w:t xml:space="preserve">Số: </w:t>
            </w:r>
            <w:r w:rsidR="00755FD8">
              <w:rPr>
                <w:b w:val="0"/>
              </w:rPr>
              <w:t>92</w:t>
            </w:r>
            <w:r w:rsidRPr="002543E0">
              <w:rPr>
                <w:b w:val="0"/>
              </w:rPr>
              <w:t>/</w:t>
            </w:r>
            <w:r>
              <w:rPr>
                <w:b w:val="0"/>
              </w:rPr>
              <w:t>KH-THPTB</w:t>
            </w:r>
          </w:p>
        </w:tc>
        <w:tc>
          <w:tcPr>
            <w:tcW w:w="4973" w:type="dxa"/>
          </w:tcPr>
          <w:p w:rsidR="00CC4C5B" w:rsidRPr="001A14B9" w:rsidRDefault="00FB398F" w:rsidP="001A14B9">
            <w:pPr>
              <w:pStyle w:val="Heading1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</w:t>
            </w:r>
            <w:r w:rsidR="00CC4C5B" w:rsidRPr="002543E0">
              <w:rPr>
                <w:rFonts w:ascii="Times New Roman" w:hAnsi="Times New Roman"/>
                <w:szCs w:val="26"/>
              </w:rPr>
              <w:t xml:space="preserve">Tam Nông, ngày </w:t>
            </w:r>
            <w:r w:rsidR="006F70D5">
              <w:rPr>
                <w:rFonts w:ascii="Times New Roman" w:hAnsi="Times New Roman"/>
                <w:szCs w:val="26"/>
              </w:rPr>
              <w:t>11</w:t>
            </w:r>
            <w:r w:rsidR="00CC4C5B" w:rsidRPr="002543E0">
              <w:rPr>
                <w:rFonts w:ascii="Times New Roman" w:hAnsi="Times New Roman"/>
                <w:szCs w:val="26"/>
              </w:rPr>
              <w:t xml:space="preserve"> tháng</w:t>
            </w:r>
            <w:r w:rsidR="000F58DA">
              <w:rPr>
                <w:rFonts w:ascii="Times New Roman" w:hAnsi="Times New Roman"/>
                <w:szCs w:val="26"/>
              </w:rPr>
              <w:t xml:space="preserve"> 8</w:t>
            </w:r>
            <w:r w:rsidR="00CC4C5B">
              <w:rPr>
                <w:rFonts w:ascii="Times New Roman" w:hAnsi="Times New Roman"/>
                <w:szCs w:val="26"/>
              </w:rPr>
              <w:t xml:space="preserve"> </w:t>
            </w:r>
            <w:r w:rsidR="00CC4C5B" w:rsidRPr="002543E0">
              <w:rPr>
                <w:rFonts w:ascii="Times New Roman" w:hAnsi="Times New Roman"/>
                <w:szCs w:val="26"/>
              </w:rPr>
              <w:t>năm 20</w:t>
            </w:r>
            <w:r w:rsidR="00CC4C5B">
              <w:rPr>
                <w:rFonts w:ascii="Times New Roman" w:hAnsi="Times New Roman"/>
                <w:szCs w:val="26"/>
              </w:rPr>
              <w:t>2</w:t>
            </w:r>
            <w:r w:rsidR="00E2612F">
              <w:rPr>
                <w:rFonts w:ascii="Times New Roman" w:hAnsi="Times New Roman"/>
                <w:szCs w:val="26"/>
              </w:rPr>
              <w:t>2</w:t>
            </w:r>
          </w:p>
          <w:p w:rsidR="00CC4C5B" w:rsidRPr="00CC4C5B" w:rsidRDefault="00CC4C5B" w:rsidP="00CC4C5B"/>
        </w:tc>
      </w:tr>
    </w:tbl>
    <w:p w:rsidR="001A14B9" w:rsidRDefault="001A14B9" w:rsidP="00CC4C5B">
      <w:pPr>
        <w:jc w:val="center"/>
        <w:rPr>
          <w:color w:val="FF0000"/>
          <w:sz w:val="28"/>
          <w:szCs w:val="28"/>
        </w:rPr>
      </w:pPr>
    </w:p>
    <w:p w:rsidR="002E71ED" w:rsidRPr="00B03C61" w:rsidRDefault="00CB7AA1" w:rsidP="00CB7AA1">
      <w:pPr>
        <w:tabs>
          <w:tab w:val="left" w:pos="420"/>
          <w:tab w:val="center" w:pos="4536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="00CC4C5B" w:rsidRPr="00B03C61">
        <w:rPr>
          <w:color w:val="FF0000"/>
          <w:sz w:val="28"/>
          <w:szCs w:val="28"/>
        </w:rPr>
        <w:t>KẾ HOẠCH</w:t>
      </w:r>
    </w:p>
    <w:p w:rsidR="00CC4C5B" w:rsidRPr="00B03C61" w:rsidRDefault="00486E21" w:rsidP="00755FD8">
      <w:pPr>
        <w:tabs>
          <w:tab w:val="center" w:pos="4536"/>
          <w:tab w:val="left" w:pos="7830"/>
        </w:tabs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</w:t>
      </w:r>
      <w:r w:rsidR="00E224D7">
        <w:rPr>
          <w:color w:val="FF0000"/>
          <w:sz w:val="28"/>
          <w:szCs w:val="28"/>
        </w:rPr>
        <w:t xml:space="preserve">ham mưu </w:t>
      </w:r>
      <w:r w:rsidR="00755FD8">
        <w:rPr>
          <w:color w:val="FF0000"/>
          <w:sz w:val="28"/>
          <w:szCs w:val="28"/>
        </w:rPr>
        <w:t>ngày tựu trường và khai giảng năm học 2022-2023</w:t>
      </w:r>
    </w:p>
    <w:p w:rsidR="001A14B9" w:rsidRPr="001A14B9" w:rsidRDefault="00E10C02" w:rsidP="001A14B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2191AA" wp14:editId="38DDEFF7">
                <wp:simplePos x="0" y="0"/>
                <wp:positionH relativeFrom="column">
                  <wp:posOffset>2329815</wp:posOffset>
                </wp:positionH>
                <wp:positionV relativeFrom="paragraph">
                  <wp:posOffset>132715</wp:posOffset>
                </wp:positionV>
                <wp:extent cx="1038225" cy="0"/>
                <wp:effectExtent l="5715" t="8890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3.45pt;margin-top:10.45pt;width:8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GK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"/>
            </w:pict>
          </mc:Fallback>
        </mc:AlternateContent>
      </w:r>
    </w:p>
    <w:p w:rsidR="000F58DA" w:rsidRDefault="000F58DA" w:rsidP="000F58DA">
      <w:pPr>
        <w:tabs>
          <w:tab w:val="center" w:pos="4536"/>
          <w:tab w:val="left" w:pos="7830"/>
        </w:tabs>
        <w:ind w:firstLine="567"/>
        <w:jc w:val="both"/>
        <w:rPr>
          <w:b w:val="0"/>
          <w:sz w:val="28"/>
          <w:szCs w:val="28"/>
        </w:rPr>
      </w:pPr>
    </w:p>
    <w:p w:rsidR="00755FD8" w:rsidRDefault="00E2612F" w:rsidP="000F58DA">
      <w:pPr>
        <w:tabs>
          <w:tab w:val="center" w:pos="4536"/>
          <w:tab w:val="left" w:pos="7830"/>
        </w:tabs>
        <w:ind w:firstLine="567"/>
        <w:jc w:val="both"/>
        <w:rPr>
          <w:b w:val="0"/>
          <w:sz w:val="28"/>
          <w:szCs w:val="28"/>
        </w:rPr>
      </w:pPr>
      <w:r w:rsidRPr="000F58DA">
        <w:rPr>
          <w:b w:val="0"/>
          <w:sz w:val="28"/>
          <w:szCs w:val="28"/>
        </w:rPr>
        <w:t xml:space="preserve">Căn cứ </w:t>
      </w:r>
      <w:r w:rsidR="00755FD8">
        <w:rPr>
          <w:b w:val="0"/>
          <w:sz w:val="28"/>
          <w:szCs w:val="28"/>
        </w:rPr>
        <w:t xml:space="preserve">Quyết định </w:t>
      </w:r>
      <w:r w:rsidR="000F58DA" w:rsidRPr="000F58DA">
        <w:rPr>
          <w:b w:val="0"/>
          <w:sz w:val="28"/>
          <w:szCs w:val="28"/>
        </w:rPr>
        <w:t xml:space="preserve">số: </w:t>
      </w:r>
      <w:r w:rsidR="00755FD8">
        <w:rPr>
          <w:b w:val="0"/>
          <w:sz w:val="28"/>
          <w:szCs w:val="28"/>
        </w:rPr>
        <w:t>892/QĐ</w:t>
      </w:r>
      <w:r w:rsidR="000F58DA" w:rsidRPr="000F58DA">
        <w:rPr>
          <w:b w:val="0"/>
          <w:sz w:val="28"/>
          <w:szCs w:val="28"/>
        </w:rPr>
        <w:t>-</w:t>
      </w:r>
      <w:r w:rsidR="00755FD8">
        <w:rPr>
          <w:b w:val="0"/>
          <w:sz w:val="28"/>
          <w:szCs w:val="28"/>
        </w:rPr>
        <w:t>UBND-HC</w:t>
      </w:r>
      <w:r w:rsidR="00486E21" w:rsidRPr="000F58DA">
        <w:rPr>
          <w:b w:val="0"/>
          <w:sz w:val="28"/>
          <w:szCs w:val="28"/>
        </w:rPr>
        <w:t xml:space="preserve"> ngày </w:t>
      </w:r>
      <w:r w:rsidR="00755FD8">
        <w:rPr>
          <w:b w:val="0"/>
          <w:sz w:val="28"/>
          <w:szCs w:val="28"/>
        </w:rPr>
        <w:t>10</w:t>
      </w:r>
      <w:r w:rsidR="000F58DA" w:rsidRPr="000F58DA">
        <w:rPr>
          <w:b w:val="0"/>
          <w:sz w:val="28"/>
          <w:szCs w:val="28"/>
        </w:rPr>
        <w:t xml:space="preserve"> tháng 8 năm 2022</w:t>
      </w:r>
      <w:r w:rsidR="00486E21" w:rsidRPr="000F58DA">
        <w:rPr>
          <w:b w:val="0"/>
          <w:sz w:val="28"/>
          <w:szCs w:val="28"/>
        </w:rPr>
        <w:t xml:space="preserve"> của </w:t>
      </w:r>
      <w:r w:rsidR="00755FD8">
        <w:rPr>
          <w:b w:val="0"/>
          <w:sz w:val="28"/>
          <w:szCs w:val="28"/>
        </w:rPr>
        <w:t>UBND tỉnh Đồng Tháp. Quyết định về việc ban hành khung kế hoạch thời gian năm học 2022-2023 đối với giáo dục mầm non, giáo dục phổ thông và giáo dục thường xuyên trên đị bàn tỉnh Đồng Tháp;</w:t>
      </w:r>
    </w:p>
    <w:p w:rsidR="00F85877" w:rsidRDefault="00511599" w:rsidP="001A14B9">
      <w:pPr>
        <w:spacing w:before="120" w:after="120"/>
        <w:ind w:firstLine="567"/>
        <w:jc w:val="both"/>
        <w:rPr>
          <w:b w:val="0"/>
          <w:sz w:val="28"/>
          <w:szCs w:val="28"/>
        </w:rPr>
      </w:pPr>
      <w:r w:rsidRPr="00511599">
        <w:rPr>
          <w:b w:val="0"/>
          <w:sz w:val="28"/>
          <w:szCs w:val="28"/>
        </w:rPr>
        <w:t xml:space="preserve">Trường Tiểu học Phú Thành B xây dựng kế hoạch </w:t>
      </w:r>
      <w:r w:rsidR="00E62BB1">
        <w:rPr>
          <w:b w:val="0"/>
          <w:sz w:val="28"/>
          <w:szCs w:val="28"/>
        </w:rPr>
        <w:t>tham mưu như sau:</w:t>
      </w:r>
    </w:p>
    <w:p w:rsidR="00A96927" w:rsidRPr="00A814C8" w:rsidRDefault="00A96927" w:rsidP="001A14B9">
      <w:pPr>
        <w:spacing w:before="120" w:after="120"/>
        <w:ind w:firstLine="567"/>
        <w:jc w:val="both"/>
        <w:rPr>
          <w:sz w:val="28"/>
          <w:szCs w:val="28"/>
        </w:rPr>
      </w:pPr>
      <w:r w:rsidRPr="00A814C8">
        <w:rPr>
          <w:sz w:val="28"/>
          <w:szCs w:val="28"/>
        </w:rPr>
        <w:t>I- MỤC ĐÍCH, YÊU CẦU</w:t>
      </w:r>
    </w:p>
    <w:p w:rsidR="00755FD8" w:rsidRPr="00755FD8" w:rsidRDefault="00755FD8" w:rsidP="00755FD8">
      <w:pPr>
        <w:spacing w:before="120" w:after="12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A814C8" w:rsidRPr="00755FD8">
        <w:rPr>
          <w:b w:val="0"/>
          <w:sz w:val="28"/>
          <w:szCs w:val="28"/>
        </w:rPr>
        <w:t>G</w:t>
      </w:r>
      <w:r w:rsidR="00A96927" w:rsidRPr="00755FD8">
        <w:rPr>
          <w:b w:val="0"/>
          <w:sz w:val="28"/>
          <w:szCs w:val="28"/>
        </w:rPr>
        <w:t>iúp cho độ</w:t>
      </w:r>
      <w:r w:rsidRPr="00755FD8">
        <w:rPr>
          <w:b w:val="0"/>
          <w:sz w:val="28"/>
          <w:szCs w:val="28"/>
        </w:rPr>
        <w:t xml:space="preserve">i </w:t>
      </w:r>
      <w:proofErr w:type="gramStart"/>
      <w:r w:rsidRPr="00755FD8">
        <w:rPr>
          <w:b w:val="0"/>
          <w:sz w:val="28"/>
          <w:szCs w:val="28"/>
        </w:rPr>
        <w:t>ngũ</w:t>
      </w:r>
      <w:proofErr w:type="gramEnd"/>
      <w:r w:rsidRPr="00755FD8">
        <w:rPr>
          <w:b w:val="0"/>
          <w:sz w:val="28"/>
          <w:szCs w:val="28"/>
        </w:rPr>
        <w:t xml:space="preserve"> cán bộ quản lý, giáo viên, nhân viên, cha mẹ và các em học sinh nắm rõ ngày tựu trường và khai giảng năm học mới 2022-2023.</w:t>
      </w:r>
    </w:p>
    <w:p w:rsidR="00755FD8" w:rsidRDefault="00755FD8" w:rsidP="00755FD8">
      <w:pPr>
        <w:spacing w:before="120" w:after="12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Nhà trường chủ động các điều kiện giảng dạy và học tập </w:t>
      </w:r>
      <w:proofErr w:type="gramStart"/>
      <w:r>
        <w:rPr>
          <w:b w:val="0"/>
          <w:sz w:val="28"/>
          <w:szCs w:val="28"/>
        </w:rPr>
        <w:t>theo</w:t>
      </w:r>
      <w:proofErr w:type="gramEnd"/>
      <w:r>
        <w:rPr>
          <w:b w:val="0"/>
          <w:sz w:val="28"/>
          <w:szCs w:val="28"/>
        </w:rPr>
        <w:t xml:space="preserve"> quy định tại khung kế hoạch thời gian năm học của UBND tỉnh Đồng Tháp.</w:t>
      </w:r>
    </w:p>
    <w:p w:rsidR="00755FD8" w:rsidRPr="00755FD8" w:rsidRDefault="00755FD8" w:rsidP="00755FD8">
      <w:pPr>
        <w:spacing w:before="120" w:after="12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Giúp địa phương chủ động trong quá trình xét các điều kiện cho học sinh nghèo, học sinh khó khăn. </w:t>
      </w:r>
      <w:proofErr w:type="gramStart"/>
      <w:r>
        <w:rPr>
          <w:b w:val="0"/>
          <w:sz w:val="28"/>
          <w:szCs w:val="28"/>
        </w:rPr>
        <w:t>Nhằm tạo mọi điều kiện để các em được đén trường.</w:t>
      </w:r>
      <w:proofErr w:type="gramEnd"/>
    </w:p>
    <w:p w:rsidR="00A96927" w:rsidRPr="00CD6943" w:rsidRDefault="00A96927" w:rsidP="00A814C8">
      <w:pPr>
        <w:tabs>
          <w:tab w:val="left" w:pos="6405"/>
        </w:tabs>
        <w:spacing w:before="120" w:after="120"/>
        <w:ind w:firstLine="567"/>
        <w:jc w:val="both"/>
        <w:rPr>
          <w:sz w:val="28"/>
          <w:szCs w:val="28"/>
        </w:rPr>
      </w:pPr>
      <w:r w:rsidRPr="00CD6943">
        <w:rPr>
          <w:sz w:val="28"/>
          <w:szCs w:val="28"/>
        </w:rPr>
        <w:t>II- NỘI DUNG</w:t>
      </w:r>
      <w:r w:rsidR="00A814C8">
        <w:rPr>
          <w:sz w:val="28"/>
          <w:szCs w:val="28"/>
        </w:rPr>
        <w:tab/>
      </w:r>
    </w:p>
    <w:p w:rsidR="00A96927" w:rsidRDefault="00CD6943" w:rsidP="00CD6943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5FD8">
        <w:rPr>
          <w:sz w:val="28"/>
          <w:szCs w:val="28"/>
        </w:rPr>
        <w:t>Tựu trường, sinh hoạt học đường và khai giảng năm học</w:t>
      </w:r>
    </w:p>
    <w:p w:rsidR="00755FD8" w:rsidRPr="00A96140" w:rsidRDefault="00755FD8" w:rsidP="00CD6943">
      <w:pPr>
        <w:spacing w:before="120" w:after="12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a) Tựu trường</w:t>
      </w:r>
    </w:p>
    <w:p w:rsidR="00755FD8" w:rsidRPr="00A96140" w:rsidRDefault="00755FD8" w:rsidP="00CD6943">
      <w:pPr>
        <w:spacing w:before="120" w:after="120"/>
        <w:ind w:firstLine="567"/>
        <w:jc w:val="both"/>
        <w:rPr>
          <w:b w:val="0"/>
          <w:color w:val="FF0000"/>
          <w:sz w:val="28"/>
          <w:szCs w:val="28"/>
        </w:rPr>
      </w:pPr>
      <w:r w:rsidRPr="00A96140">
        <w:rPr>
          <w:b w:val="0"/>
          <w:color w:val="FF0000"/>
          <w:sz w:val="28"/>
          <w:szCs w:val="28"/>
        </w:rPr>
        <w:t>- Học sinh lớp 1 tựu trường ngày 22 tháng 8 năm 2022 (Thứ hai)</w:t>
      </w:r>
    </w:p>
    <w:p w:rsidR="00755FD8" w:rsidRPr="00A96140" w:rsidRDefault="00755FD8" w:rsidP="00CD6943">
      <w:pPr>
        <w:spacing w:before="120" w:after="120"/>
        <w:ind w:firstLine="567"/>
        <w:jc w:val="both"/>
        <w:rPr>
          <w:b w:val="0"/>
          <w:color w:val="FF0000"/>
          <w:sz w:val="28"/>
          <w:szCs w:val="28"/>
        </w:rPr>
      </w:pPr>
      <w:r w:rsidRPr="00A96140">
        <w:rPr>
          <w:b w:val="0"/>
          <w:color w:val="FF0000"/>
          <w:sz w:val="28"/>
          <w:szCs w:val="28"/>
        </w:rPr>
        <w:t>- Học sinh các lớp còn lại tựu trường ngày 25 tháng 8 năm 2022 (thứ năm)</w:t>
      </w:r>
    </w:p>
    <w:p w:rsidR="00755FD8" w:rsidRPr="00146FF5" w:rsidRDefault="00755FD8" w:rsidP="00CD6943">
      <w:pPr>
        <w:spacing w:before="120" w:after="120"/>
        <w:ind w:firstLine="567"/>
        <w:jc w:val="both"/>
        <w:rPr>
          <w:b w:val="0"/>
          <w:sz w:val="28"/>
          <w:szCs w:val="28"/>
        </w:rPr>
      </w:pPr>
      <w:r w:rsidRPr="00146FF5">
        <w:rPr>
          <w:b w:val="0"/>
          <w:sz w:val="28"/>
          <w:szCs w:val="28"/>
        </w:rPr>
        <w:t>b) Tổ chức hoạt động “Sinh hoạt học đường”</w:t>
      </w:r>
      <w:r w:rsidR="008E58A3">
        <w:rPr>
          <w:b w:val="0"/>
          <w:sz w:val="28"/>
          <w:szCs w:val="28"/>
        </w:rPr>
        <w:t xml:space="preserve"> từ ngày 29 đến ngày 30</w:t>
      </w:r>
      <w:r w:rsidR="00146FF5">
        <w:rPr>
          <w:b w:val="0"/>
          <w:sz w:val="28"/>
          <w:szCs w:val="28"/>
        </w:rPr>
        <w:t>/</w:t>
      </w:r>
      <w:r w:rsidR="00146FF5" w:rsidRPr="00146FF5">
        <w:rPr>
          <w:b w:val="0"/>
          <w:sz w:val="28"/>
          <w:szCs w:val="28"/>
        </w:rPr>
        <w:t xml:space="preserve"> 8</w:t>
      </w:r>
      <w:r w:rsidR="00146FF5">
        <w:rPr>
          <w:b w:val="0"/>
          <w:sz w:val="28"/>
          <w:szCs w:val="28"/>
        </w:rPr>
        <w:t>/</w:t>
      </w:r>
      <w:r w:rsidR="00146FF5" w:rsidRPr="00146FF5">
        <w:rPr>
          <w:b w:val="0"/>
          <w:sz w:val="28"/>
          <w:szCs w:val="28"/>
        </w:rPr>
        <w:t>2022</w:t>
      </w:r>
    </w:p>
    <w:p w:rsidR="00146FF5" w:rsidRDefault="00146FF5" w:rsidP="00CD6943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c) Khai giảng năm học</w:t>
      </w:r>
    </w:p>
    <w:p w:rsidR="00146FF5" w:rsidRDefault="00146FF5" w:rsidP="00CD6943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Khai giảng lúc 7 giờ 30 phút ngày 05 tháng 9 năm 2022 (thứ hai)</w:t>
      </w:r>
    </w:p>
    <w:p w:rsidR="00146FF5" w:rsidRDefault="00146FF5" w:rsidP="00CD6943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Ngày bắt đầu và kết thúc các học kỳ</w:t>
      </w:r>
    </w:p>
    <w:p w:rsidR="00146FF5" w:rsidRPr="00146FF5" w:rsidRDefault="00146FF5" w:rsidP="00CD6943">
      <w:pPr>
        <w:spacing w:before="120" w:after="120"/>
        <w:ind w:firstLine="567"/>
        <w:jc w:val="both"/>
        <w:rPr>
          <w:b w:val="0"/>
          <w:sz w:val="28"/>
          <w:szCs w:val="28"/>
        </w:rPr>
      </w:pPr>
      <w:r w:rsidRPr="00146FF5">
        <w:rPr>
          <w:b w:val="0"/>
          <w:sz w:val="28"/>
          <w:szCs w:val="28"/>
        </w:rPr>
        <w:t>a) Học kỳ I: Bắt đầu từ ngày 05/9/2022 kết thúc trước ngày 15/01/2023.</w:t>
      </w:r>
    </w:p>
    <w:p w:rsidR="00146FF5" w:rsidRPr="00146FF5" w:rsidRDefault="00146FF5" w:rsidP="00CD6943">
      <w:pPr>
        <w:spacing w:before="120" w:after="120"/>
        <w:ind w:firstLine="567"/>
        <w:jc w:val="both"/>
        <w:rPr>
          <w:b w:val="0"/>
          <w:sz w:val="28"/>
          <w:szCs w:val="28"/>
        </w:rPr>
      </w:pPr>
      <w:r w:rsidRPr="00146FF5">
        <w:rPr>
          <w:b w:val="0"/>
          <w:sz w:val="28"/>
          <w:szCs w:val="28"/>
        </w:rPr>
        <w:t>b) Học kỳ II: Bắt đầu sau kết thúc kọc kỳ I, kết thúc thước ngày 23/5/2023</w:t>
      </w:r>
    </w:p>
    <w:p w:rsidR="00146FF5" w:rsidRPr="00146FF5" w:rsidRDefault="00146FF5" w:rsidP="00CD6943">
      <w:pPr>
        <w:spacing w:before="120" w:after="120"/>
        <w:ind w:firstLine="567"/>
        <w:jc w:val="both"/>
        <w:rPr>
          <w:b w:val="0"/>
          <w:sz w:val="28"/>
          <w:szCs w:val="28"/>
        </w:rPr>
      </w:pPr>
      <w:r w:rsidRPr="00146FF5">
        <w:rPr>
          <w:b w:val="0"/>
          <w:sz w:val="28"/>
          <w:szCs w:val="28"/>
        </w:rPr>
        <w:t>c) Kết thúc năm học trước ngày 31/5/2023</w:t>
      </w:r>
    </w:p>
    <w:p w:rsidR="00CD6943" w:rsidRDefault="00CD6943" w:rsidP="00CD6943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III. TỔ CHỨC THỰC HIỆN</w:t>
      </w:r>
    </w:p>
    <w:p w:rsidR="00146FF5" w:rsidRDefault="00CD6943" w:rsidP="00CD6943">
      <w:pPr>
        <w:spacing w:before="120" w:after="120"/>
        <w:ind w:firstLine="567"/>
        <w:jc w:val="both"/>
        <w:rPr>
          <w:b w:val="0"/>
          <w:sz w:val="28"/>
          <w:szCs w:val="28"/>
        </w:rPr>
      </w:pPr>
      <w:r w:rsidRPr="00CD6943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CD6943">
        <w:rPr>
          <w:b w:val="0"/>
          <w:sz w:val="28"/>
          <w:szCs w:val="28"/>
        </w:rPr>
        <w:t>Hiệu trưởng trực tiếp tham mưu v</w:t>
      </w:r>
      <w:r w:rsidR="00146FF5">
        <w:rPr>
          <w:b w:val="0"/>
          <w:sz w:val="28"/>
          <w:szCs w:val="28"/>
        </w:rPr>
        <w:t>ới lãnh đạo địa phương để thông báo đến toàn thể cha mẹ và các em học sinh nắm được ngày tựu trường và khai khảng năm học 2022-2023.</w:t>
      </w:r>
    </w:p>
    <w:p w:rsidR="00146FF5" w:rsidRDefault="00146FF5" w:rsidP="00146FF5">
      <w:pPr>
        <w:spacing w:before="120" w:after="12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 Nhà trường tập trung vệ sinh, chuẩn bị tốt cơ sở vật chất để phục vụ tốt nhất cho năm học 2022-2023</w:t>
      </w:r>
    </w:p>
    <w:p w:rsidR="00B8307A" w:rsidRPr="00146FF5" w:rsidRDefault="000A453C" w:rsidP="00146FF5">
      <w:pPr>
        <w:spacing w:before="120" w:after="120"/>
        <w:ind w:firstLine="567"/>
        <w:jc w:val="both"/>
        <w:rPr>
          <w:b w:val="0"/>
          <w:sz w:val="28"/>
          <w:szCs w:val="28"/>
        </w:rPr>
      </w:pPr>
      <w:r w:rsidRPr="00146FF5">
        <w:rPr>
          <w:b w:val="0"/>
          <w:sz w:val="28"/>
          <w:szCs w:val="28"/>
          <w:lang w:val="vi-VN"/>
        </w:rPr>
        <w:t xml:space="preserve">Trên đây là kế hoạch </w:t>
      </w:r>
      <w:r w:rsidR="00CA14E6" w:rsidRPr="00146FF5">
        <w:rPr>
          <w:b w:val="0"/>
          <w:sz w:val="28"/>
          <w:szCs w:val="28"/>
        </w:rPr>
        <w:t xml:space="preserve">tham mưu </w:t>
      </w:r>
      <w:r w:rsidR="00AC5ECA" w:rsidRPr="00146FF5">
        <w:rPr>
          <w:b w:val="0"/>
          <w:sz w:val="28"/>
          <w:szCs w:val="28"/>
        </w:rPr>
        <w:t>“</w:t>
      </w:r>
      <w:r w:rsidR="00146FF5" w:rsidRPr="00146FF5">
        <w:rPr>
          <w:b w:val="0"/>
          <w:color w:val="FF0000"/>
          <w:sz w:val="28"/>
          <w:szCs w:val="28"/>
        </w:rPr>
        <w:t xml:space="preserve">Tham mưu ngày tựu trường và khai giảng năm học 2022-2023” </w:t>
      </w:r>
      <w:r w:rsidR="009D6595" w:rsidRPr="00146FF5">
        <w:rPr>
          <w:b w:val="0"/>
          <w:sz w:val="28"/>
          <w:szCs w:val="28"/>
        </w:rPr>
        <w:t>của</w:t>
      </w:r>
      <w:r w:rsidR="00AC5ECA" w:rsidRPr="00146FF5">
        <w:rPr>
          <w:b w:val="0"/>
          <w:sz w:val="28"/>
          <w:szCs w:val="28"/>
        </w:rPr>
        <w:t xml:space="preserve"> T</w:t>
      </w:r>
      <w:r w:rsidR="00CA14E6" w:rsidRPr="00146FF5">
        <w:rPr>
          <w:b w:val="0"/>
          <w:sz w:val="28"/>
          <w:szCs w:val="28"/>
        </w:rPr>
        <w:t>rường</w:t>
      </w:r>
      <w:r w:rsidR="001A14B9" w:rsidRPr="00146FF5">
        <w:rPr>
          <w:b w:val="0"/>
          <w:sz w:val="28"/>
          <w:szCs w:val="28"/>
        </w:rPr>
        <w:t xml:space="preserve"> Tiểu học Phú Thành B</w:t>
      </w:r>
      <w:r w:rsidRPr="00146FF5">
        <w:rPr>
          <w:b w:val="0"/>
          <w:sz w:val="28"/>
          <w:szCs w:val="28"/>
        </w:rPr>
        <w:t>./.</w:t>
      </w:r>
    </w:p>
    <w:p w:rsidR="001A14B9" w:rsidRPr="001A14B9" w:rsidRDefault="001A14B9" w:rsidP="001A14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8307A" w:rsidTr="00B8307A">
        <w:tc>
          <w:tcPr>
            <w:tcW w:w="4644" w:type="dxa"/>
          </w:tcPr>
          <w:p w:rsidR="001A14B9" w:rsidRDefault="001A14B9" w:rsidP="001A14B9">
            <w:pPr>
              <w:spacing w:before="120" w:after="120"/>
              <w:ind w:firstLine="709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UBND XÃ PHÚ THÀNH B</w:t>
            </w:r>
          </w:p>
          <w:p w:rsidR="00B03C61" w:rsidRPr="00B8307A" w:rsidRDefault="00B03C61" w:rsidP="00B8307A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B8307A" w:rsidRPr="00B8307A" w:rsidRDefault="00B8307A" w:rsidP="00B8307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B8307A">
              <w:rPr>
                <w:sz w:val="28"/>
                <w:szCs w:val="28"/>
              </w:rPr>
              <w:t>HIỆU TRƯỞNG</w:t>
            </w:r>
          </w:p>
          <w:p w:rsidR="00B8307A" w:rsidRPr="00B8307A" w:rsidRDefault="00B8307A" w:rsidP="00B8307A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B3185" w:rsidRDefault="000B3185" w:rsidP="000B3185">
            <w:pPr>
              <w:spacing w:before="120" w:after="120"/>
              <w:rPr>
                <w:sz w:val="28"/>
                <w:szCs w:val="28"/>
              </w:rPr>
            </w:pPr>
          </w:p>
          <w:p w:rsidR="00B263A4" w:rsidRPr="00B8307A" w:rsidRDefault="00B263A4" w:rsidP="00B8307A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B8307A" w:rsidRPr="00B8307A" w:rsidRDefault="00B263A4" w:rsidP="009140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Văn Trớ</w:t>
            </w:r>
          </w:p>
        </w:tc>
      </w:tr>
    </w:tbl>
    <w:p w:rsidR="00B8307A" w:rsidRDefault="00B8307A" w:rsidP="00DD4CAE">
      <w:pPr>
        <w:spacing w:before="120" w:after="12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B8307A" w:rsidRDefault="00B8307A" w:rsidP="00DD4CAE">
      <w:pPr>
        <w:spacing w:before="120" w:after="120"/>
        <w:ind w:firstLine="709"/>
        <w:jc w:val="both"/>
        <w:rPr>
          <w:b w:val="0"/>
          <w:sz w:val="28"/>
          <w:szCs w:val="28"/>
        </w:rPr>
      </w:pPr>
    </w:p>
    <w:p w:rsidR="00B8307A" w:rsidRDefault="00B8307A" w:rsidP="00DD4CAE">
      <w:pPr>
        <w:spacing w:before="120" w:after="120"/>
        <w:ind w:firstLine="709"/>
        <w:jc w:val="both"/>
        <w:rPr>
          <w:b w:val="0"/>
          <w:sz w:val="28"/>
          <w:szCs w:val="28"/>
        </w:rPr>
      </w:pPr>
    </w:p>
    <w:p w:rsidR="00B8307A" w:rsidRPr="00DD4CAE" w:rsidRDefault="00B8307A" w:rsidP="00DD4CAE">
      <w:pPr>
        <w:spacing w:before="120" w:after="120"/>
        <w:ind w:firstLine="709"/>
        <w:jc w:val="both"/>
        <w:rPr>
          <w:b w:val="0"/>
          <w:sz w:val="28"/>
          <w:szCs w:val="28"/>
        </w:rPr>
      </w:pPr>
    </w:p>
    <w:sectPr w:rsidR="00B8307A" w:rsidRPr="00DD4CAE" w:rsidSect="00E14C7D">
      <w:headerReference w:type="default" r:id="rId9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9A" w:rsidRDefault="0014209A" w:rsidP="00E14C7D">
      <w:r>
        <w:separator/>
      </w:r>
    </w:p>
  </w:endnote>
  <w:endnote w:type="continuationSeparator" w:id="0">
    <w:p w:rsidR="0014209A" w:rsidRDefault="0014209A" w:rsidP="00E1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9A" w:rsidRDefault="0014209A" w:rsidP="00E14C7D">
      <w:r>
        <w:separator/>
      </w:r>
    </w:p>
  </w:footnote>
  <w:footnote w:type="continuationSeparator" w:id="0">
    <w:p w:rsidR="0014209A" w:rsidRDefault="0014209A" w:rsidP="00E14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9A" w:rsidRDefault="00DA579A" w:rsidP="00D23B57">
    <w:pPr>
      <w:pStyle w:val="Header"/>
    </w:pPr>
  </w:p>
  <w:p w:rsidR="00DA579A" w:rsidRDefault="00DA57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B6B"/>
    <w:multiLevelType w:val="hybridMultilevel"/>
    <w:tmpl w:val="CB620076"/>
    <w:lvl w:ilvl="0" w:tplc="6442B4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4C0EFA"/>
    <w:multiLevelType w:val="hybridMultilevel"/>
    <w:tmpl w:val="5AD4FD9C"/>
    <w:lvl w:ilvl="0" w:tplc="4EFC6D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BAA"/>
    <w:multiLevelType w:val="hybridMultilevel"/>
    <w:tmpl w:val="49FA7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87A8B"/>
    <w:multiLevelType w:val="hybridMultilevel"/>
    <w:tmpl w:val="E8583084"/>
    <w:lvl w:ilvl="0" w:tplc="F822F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F67C07"/>
    <w:multiLevelType w:val="hybridMultilevel"/>
    <w:tmpl w:val="4CCC8556"/>
    <w:lvl w:ilvl="0" w:tplc="2DC2CF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8E5493E"/>
    <w:multiLevelType w:val="multilevel"/>
    <w:tmpl w:val="45AEB3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49B276EE"/>
    <w:multiLevelType w:val="hybridMultilevel"/>
    <w:tmpl w:val="8278D814"/>
    <w:lvl w:ilvl="0" w:tplc="FEB8A3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DEB6C71"/>
    <w:multiLevelType w:val="hybridMultilevel"/>
    <w:tmpl w:val="5254D114"/>
    <w:lvl w:ilvl="0" w:tplc="19E839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450C6"/>
    <w:multiLevelType w:val="hybridMultilevel"/>
    <w:tmpl w:val="E9481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06765"/>
    <w:multiLevelType w:val="hybridMultilevel"/>
    <w:tmpl w:val="B88A35A2"/>
    <w:lvl w:ilvl="0" w:tplc="7F94B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831017"/>
    <w:multiLevelType w:val="hybridMultilevel"/>
    <w:tmpl w:val="C5C220B6"/>
    <w:lvl w:ilvl="0" w:tplc="1F0C61F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4604927"/>
    <w:multiLevelType w:val="hybridMultilevel"/>
    <w:tmpl w:val="D456639E"/>
    <w:lvl w:ilvl="0" w:tplc="8E24A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B011DE"/>
    <w:multiLevelType w:val="hybridMultilevel"/>
    <w:tmpl w:val="E0444D0A"/>
    <w:lvl w:ilvl="0" w:tplc="40D8E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AE71EC"/>
    <w:multiLevelType w:val="hybridMultilevel"/>
    <w:tmpl w:val="4A868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212B7"/>
    <w:multiLevelType w:val="hybridMultilevel"/>
    <w:tmpl w:val="BF50F924"/>
    <w:lvl w:ilvl="0" w:tplc="81401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11"/>
  </w:num>
  <w:num w:numId="7">
    <w:abstractNumId w:val="7"/>
  </w:num>
  <w:num w:numId="8">
    <w:abstractNumId w:val="12"/>
  </w:num>
  <w:num w:numId="9">
    <w:abstractNumId w:val="6"/>
  </w:num>
  <w:num w:numId="10">
    <w:abstractNumId w:val="9"/>
  </w:num>
  <w:num w:numId="11">
    <w:abstractNumId w:val="13"/>
  </w:num>
  <w:num w:numId="12">
    <w:abstractNumId w:val="5"/>
  </w:num>
  <w:num w:numId="13">
    <w:abstractNumId w:val="1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2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5B"/>
    <w:rsid w:val="00004541"/>
    <w:rsid w:val="00012E87"/>
    <w:rsid w:val="00014E14"/>
    <w:rsid w:val="000400FF"/>
    <w:rsid w:val="00063AE6"/>
    <w:rsid w:val="00094A1F"/>
    <w:rsid w:val="000A453C"/>
    <w:rsid w:val="000B3185"/>
    <w:rsid w:val="000F1A4C"/>
    <w:rsid w:val="000F3A46"/>
    <w:rsid w:val="000F58DA"/>
    <w:rsid w:val="00126D44"/>
    <w:rsid w:val="0012775A"/>
    <w:rsid w:val="0014209A"/>
    <w:rsid w:val="00146FF5"/>
    <w:rsid w:val="00167D18"/>
    <w:rsid w:val="0017571F"/>
    <w:rsid w:val="001A14B9"/>
    <w:rsid w:val="001B3521"/>
    <w:rsid w:val="001F251D"/>
    <w:rsid w:val="002305EF"/>
    <w:rsid w:val="00292AC6"/>
    <w:rsid w:val="002D1989"/>
    <w:rsid w:val="002E5B61"/>
    <w:rsid w:val="002E71ED"/>
    <w:rsid w:val="002F77FA"/>
    <w:rsid w:val="00322188"/>
    <w:rsid w:val="0037297A"/>
    <w:rsid w:val="0038288C"/>
    <w:rsid w:val="003B3250"/>
    <w:rsid w:val="003C2616"/>
    <w:rsid w:val="003D31C0"/>
    <w:rsid w:val="003F24ED"/>
    <w:rsid w:val="00444A5D"/>
    <w:rsid w:val="00486E21"/>
    <w:rsid w:val="00497AB8"/>
    <w:rsid w:val="004A11F9"/>
    <w:rsid w:val="004C3414"/>
    <w:rsid w:val="004F5B62"/>
    <w:rsid w:val="00511599"/>
    <w:rsid w:val="0053130E"/>
    <w:rsid w:val="00585490"/>
    <w:rsid w:val="005E66DC"/>
    <w:rsid w:val="005F6186"/>
    <w:rsid w:val="006355C0"/>
    <w:rsid w:val="006666A6"/>
    <w:rsid w:val="006712DA"/>
    <w:rsid w:val="00680771"/>
    <w:rsid w:val="006F70D5"/>
    <w:rsid w:val="00704BC1"/>
    <w:rsid w:val="00750015"/>
    <w:rsid w:val="00755FD8"/>
    <w:rsid w:val="00771E00"/>
    <w:rsid w:val="00780FB3"/>
    <w:rsid w:val="00785111"/>
    <w:rsid w:val="008254DC"/>
    <w:rsid w:val="00850D7D"/>
    <w:rsid w:val="00863593"/>
    <w:rsid w:val="00873E01"/>
    <w:rsid w:val="0088622D"/>
    <w:rsid w:val="0089329D"/>
    <w:rsid w:val="008E58A3"/>
    <w:rsid w:val="00900C79"/>
    <w:rsid w:val="00914059"/>
    <w:rsid w:val="00914B01"/>
    <w:rsid w:val="009173A5"/>
    <w:rsid w:val="009445E4"/>
    <w:rsid w:val="00957578"/>
    <w:rsid w:val="0096186D"/>
    <w:rsid w:val="00984F71"/>
    <w:rsid w:val="009C2162"/>
    <w:rsid w:val="009D38F5"/>
    <w:rsid w:val="009D6595"/>
    <w:rsid w:val="009F405E"/>
    <w:rsid w:val="00A009C5"/>
    <w:rsid w:val="00A20FA5"/>
    <w:rsid w:val="00A23566"/>
    <w:rsid w:val="00A34C03"/>
    <w:rsid w:val="00A814C8"/>
    <w:rsid w:val="00A96140"/>
    <w:rsid w:val="00A96927"/>
    <w:rsid w:val="00AA30E7"/>
    <w:rsid w:val="00AB429C"/>
    <w:rsid w:val="00AC5ECA"/>
    <w:rsid w:val="00AD7328"/>
    <w:rsid w:val="00AE7003"/>
    <w:rsid w:val="00B03C61"/>
    <w:rsid w:val="00B263A4"/>
    <w:rsid w:val="00B41A88"/>
    <w:rsid w:val="00B55ADD"/>
    <w:rsid w:val="00B7518E"/>
    <w:rsid w:val="00B8307A"/>
    <w:rsid w:val="00B85752"/>
    <w:rsid w:val="00B87984"/>
    <w:rsid w:val="00B96E8F"/>
    <w:rsid w:val="00BA27E8"/>
    <w:rsid w:val="00BA7759"/>
    <w:rsid w:val="00BB35BA"/>
    <w:rsid w:val="00BC2A7C"/>
    <w:rsid w:val="00BD673C"/>
    <w:rsid w:val="00C167A3"/>
    <w:rsid w:val="00C25603"/>
    <w:rsid w:val="00C2580B"/>
    <w:rsid w:val="00C64D14"/>
    <w:rsid w:val="00CA14E6"/>
    <w:rsid w:val="00CB6896"/>
    <w:rsid w:val="00CB7AA1"/>
    <w:rsid w:val="00CC4C5B"/>
    <w:rsid w:val="00CD6943"/>
    <w:rsid w:val="00D17A29"/>
    <w:rsid w:val="00D23B57"/>
    <w:rsid w:val="00D64900"/>
    <w:rsid w:val="00DA2113"/>
    <w:rsid w:val="00DA579A"/>
    <w:rsid w:val="00DC64FF"/>
    <w:rsid w:val="00DD3895"/>
    <w:rsid w:val="00DD4CAE"/>
    <w:rsid w:val="00DF7915"/>
    <w:rsid w:val="00E10C02"/>
    <w:rsid w:val="00E14C7D"/>
    <w:rsid w:val="00E224D7"/>
    <w:rsid w:val="00E2612F"/>
    <w:rsid w:val="00E56E92"/>
    <w:rsid w:val="00E62BB1"/>
    <w:rsid w:val="00E930F6"/>
    <w:rsid w:val="00EF1436"/>
    <w:rsid w:val="00F02237"/>
    <w:rsid w:val="00F24866"/>
    <w:rsid w:val="00F716FB"/>
    <w:rsid w:val="00F72251"/>
    <w:rsid w:val="00F85877"/>
    <w:rsid w:val="00FB398F"/>
    <w:rsid w:val="00FB7895"/>
    <w:rsid w:val="00FC55DC"/>
    <w:rsid w:val="00FD5563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5B"/>
    <w:pPr>
      <w:spacing w:after="0" w:line="240" w:lineRule="auto"/>
    </w:pPr>
    <w:rPr>
      <w:rFonts w:ascii="Times New Roman" w:eastAsia="Times New Roman" w:hAnsi="Times New Roman" w:cs="Times New Roman"/>
      <w:b/>
      <w:spacing w:val="-10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CC4C5B"/>
    <w:pPr>
      <w:keepNext/>
      <w:jc w:val="both"/>
      <w:outlineLvl w:val="0"/>
    </w:pPr>
    <w:rPr>
      <w:rFonts w:ascii="VNI-Times" w:hAnsi="VNI-Times"/>
      <w:b w:val="0"/>
      <w:i/>
      <w:iCs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C5B"/>
    <w:rPr>
      <w:rFonts w:ascii="VNI-Times" w:eastAsia="Times New Roman" w:hAnsi="VNI-Times" w:cs="Times New Roman"/>
      <w:i/>
      <w:iCs/>
      <w:sz w:val="26"/>
      <w:szCs w:val="20"/>
    </w:rPr>
  </w:style>
  <w:style w:type="paragraph" w:styleId="ListParagraph">
    <w:name w:val="List Paragraph"/>
    <w:basedOn w:val="Normal"/>
    <w:uiPriority w:val="34"/>
    <w:qFormat/>
    <w:rsid w:val="00CC4C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C4C5B"/>
    <w:rPr>
      <w:color w:val="0000FF"/>
      <w:u w:val="single"/>
    </w:rPr>
  </w:style>
  <w:style w:type="table" w:styleId="TableGrid">
    <w:name w:val="Table Grid"/>
    <w:basedOn w:val="TableNormal"/>
    <w:uiPriority w:val="59"/>
    <w:rsid w:val="00B83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4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C7D"/>
    <w:rPr>
      <w:rFonts w:ascii="Times New Roman" w:eastAsia="Times New Roman" w:hAnsi="Times New Roman" w:cs="Times New Roman"/>
      <w:b/>
      <w:spacing w:val="-10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E14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C7D"/>
    <w:rPr>
      <w:rFonts w:ascii="Times New Roman" w:eastAsia="Times New Roman" w:hAnsi="Times New Roman" w:cs="Times New Roman"/>
      <w:b/>
      <w:spacing w:val="-10"/>
      <w:sz w:val="26"/>
      <w:szCs w:val="26"/>
    </w:rPr>
  </w:style>
  <w:style w:type="paragraph" w:customStyle="1" w:styleId="CharCharCharChar">
    <w:name w:val="Char Char Char Char"/>
    <w:basedOn w:val="Normal"/>
    <w:autoRedefine/>
    <w:rsid w:val="00B8798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Cs/>
      <w:color w:val="FFFFFF"/>
      <w:spacing w:val="20"/>
      <w:sz w:val="22"/>
      <w:szCs w:val="22"/>
      <w:lang w:val="en-GB" w:eastAsia="zh-CN"/>
    </w:rPr>
  </w:style>
  <w:style w:type="character" w:customStyle="1" w:styleId="fontstyle01">
    <w:name w:val="fontstyle01"/>
    <w:rsid w:val="0089329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5B"/>
    <w:pPr>
      <w:spacing w:after="0" w:line="240" w:lineRule="auto"/>
    </w:pPr>
    <w:rPr>
      <w:rFonts w:ascii="Times New Roman" w:eastAsia="Times New Roman" w:hAnsi="Times New Roman" w:cs="Times New Roman"/>
      <w:b/>
      <w:spacing w:val="-10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CC4C5B"/>
    <w:pPr>
      <w:keepNext/>
      <w:jc w:val="both"/>
      <w:outlineLvl w:val="0"/>
    </w:pPr>
    <w:rPr>
      <w:rFonts w:ascii="VNI-Times" w:hAnsi="VNI-Times"/>
      <w:b w:val="0"/>
      <w:i/>
      <w:iCs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C5B"/>
    <w:rPr>
      <w:rFonts w:ascii="VNI-Times" w:eastAsia="Times New Roman" w:hAnsi="VNI-Times" w:cs="Times New Roman"/>
      <w:i/>
      <w:iCs/>
      <w:sz w:val="26"/>
      <w:szCs w:val="20"/>
    </w:rPr>
  </w:style>
  <w:style w:type="paragraph" w:styleId="ListParagraph">
    <w:name w:val="List Paragraph"/>
    <w:basedOn w:val="Normal"/>
    <w:uiPriority w:val="34"/>
    <w:qFormat/>
    <w:rsid w:val="00CC4C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C4C5B"/>
    <w:rPr>
      <w:color w:val="0000FF"/>
      <w:u w:val="single"/>
    </w:rPr>
  </w:style>
  <w:style w:type="table" w:styleId="TableGrid">
    <w:name w:val="Table Grid"/>
    <w:basedOn w:val="TableNormal"/>
    <w:uiPriority w:val="59"/>
    <w:rsid w:val="00B83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4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C7D"/>
    <w:rPr>
      <w:rFonts w:ascii="Times New Roman" w:eastAsia="Times New Roman" w:hAnsi="Times New Roman" w:cs="Times New Roman"/>
      <w:b/>
      <w:spacing w:val="-10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E14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C7D"/>
    <w:rPr>
      <w:rFonts w:ascii="Times New Roman" w:eastAsia="Times New Roman" w:hAnsi="Times New Roman" w:cs="Times New Roman"/>
      <w:b/>
      <w:spacing w:val="-10"/>
      <w:sz w:val="26"/>
      <w:szCs w:val="26"/>
    </w:rPr>
  </w:style>
  <w:style w:type="paragraph" w:customStyle="1" w:styleId="CharCharCharChar">
    <w:name w:val="Char Char Char Char"/>
    <w:basedOn w:val="Normal"/>
    <w:autoRedefine/>
    <w:rsid w:val="00B8798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Cs/>
      <w:color w:val="FFFFFF"/>
      <w:spacing w:val="20"/>
      <w:sz w:val="22"/>
      <w:szCs w:val="22"/>
      <w:lang w:val="en-GB" w:eastAsia="zh-CN"/>
    </w:rPr>
  </w:style>
  <w:style w:type="character" w:customStyle="1" w:styleId="fontstyle01">
    <w:name w:val="fontstyle01"/>
    <w:rsid w:val="0089329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BA74-9748-40B5-82D0-2B95B24C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2022-08-04T05:49:00Z</cp:lastPrinted>
  <dcterms:created xsi:type="dcterms:W3CDTF">2022-08-17T12:30:00Z</dcterms:created>
  <dcterms:modified xsi:type="dcterms:W3CDTF">2022-08-17T12:30:00Z</dcterms:modified>
</cp:coreProperties>
</file>