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1E0" w:firstRow="1" w:lastRow="1" w:firstColumn="1" w:lastColumn="1" w:noHBand="0" w:noVBand="0"/>
      </w:tblPr>
      <w:tblGrid>
        <w:gridCol w:w="4253"/>
        <w:gridCol w:w="5245"/>
      </w:tblGrid>
      <w:tr w:rsidR="00213822" w:rsidRPr="009435F6" w:rsidTr="00D9452D">
        <w:tc>
          <w:tcPr>
            <w:tcW w:w="4253" w:type="dxa"/>
            <w:shd w:val="clear" w:color="auto" w:fill="auto"/>
          </w:tcPr>
          <w:p w:rsidR="00213822" w:rsidRPr="00D00A79" w:rsidRDefault="00213822" w:rsidP="00380E56">
            <w:pPr>
              <w:spacing w:line="240" w:lineRule="auto"/>
              <w:jc w:val="center"/>
              <w:rPr>
                <w:b/>
                <w:sz w:val="24"/>
                <w:szCs w:val="28"/>
              </w:rPr>
            </w:pPr>
            <w:r w:rsidRPr="00D00A79">
              <w:rPr>
                <w:sz w:val="24"/>
                <w:szCs w:val="24"/>
              </w:rPr>
              <w:t xml:space="preserve">UBND </w:t>
            </w:r>
            <w:r w:rsidR="00380E56">
              <w:rPr>
                <w:sz w:val="24"/>
                <w:szCs w:val="24"/>
              </w:rPr>
              <w:t>HUYỆN TAM NÔNG</w:t>
            </w:r>
          </w:p>
        </w:tc>
        <w:tc>
          <w:tcPr>
            <w:tcW w:w="5245" w:type="dxa"/>
            <w:shd w:val="clear" w:color="auto" w:fill="auto"/>
          </w:tcPr>
          <w:p w:rsidR="00213822" w:rsidRPr="00D00A79" w:rsidRDefault="00213822" w:rsidP="00AB7AE3">
            <w:pPr>
              <w:spacing w:line="240" w:lineRule="auto"/>
              <w:ind w:left="-250"/>
              <w:jc w:val="center"/>
              <w:rPr>
                <w:b/>
                <w:sz w:val="24"/>
                <w:szCs w:val="26"/>
                <w:lang w:val="vi-VN"/>
              </w:rPr>
            </w:pPr>
            <w:r w:rsidRPr="00D00A79">
              <w:rPr>
                <w:b/>
                <w:sz w:val="24"/>
                <w:szCs w:val="26"/>
                <w:lang w:val="vi-VN"/>
              </w:rPr>
              <w:t>CỘNG HÒA XÃ HỘI CHỦ NGHĨA VIỆT NAM</w:t>
            </w:r>
          </w:p>
        </w:tc>
      </w:tr>
      <w:tr w:rsidR="00213822" w:rsidRPr="009435F6" w:rsidTr="00D9452D">
        <w:tc>
          <w:tcPr>
            <w:tcW w:w="4253" w:type="dxa"/>
            <w:shd w:val="clear" w:color="auto" w:fill="auto"/>
          </w:tcPr>
          <w:p w:rsidR="00213822" w:rsidRPr="00BC3BBD" w:rsidRDefault="00BC3BBD" w:rsidP="00AB7AE3">
            <w:pPr>
              <w:spacing w:line="240" w:lineRule="auto"/>
              <w:ind w:left="-250" w:right="-250"/>
              <w:jc w:val="center"/>
              <w:rPr>
                <w:b/>
                <w:sz w:val="24"/>
                <w:szCs w:val="24"/>
              </w:rPr>
            </w:pPr>
            <w:r>
              <w:rPr>
                <w:b/>
                <w:sz w:val="24"/>
                <w:szCs w:val="24"/>
              </w:rPr>
              <w:t>TRƯỜNG TIỂU HỌC PHÚ THÀNH B</w:t>
            </w:r>
          </w:p>
        </w:tc>
        <w:tc>
          <w:tcPr>
            <w:tcW w:w="5245" w:type="dxa"/>
            <w:shd w:val="clear" w:color="auto" w:fill="auto"/>
          </w:tcPr>
          <w:p w:rsidR="00213822" w:rsidRPr="00D00A79" w:rsidRDefault="00213822" w:rsidP="00A23A7E">
            <w:pPr>
              <w:spacing w:line="240" w:lineRule="auto"/>
              <w:jc w:val="center"/>
              <w:rPr>
                <w:b/>
                <w:sz w:val="26"/>
                <w:szCs w:val="26"/>
                <w:lang w:val="vi-VN"/>
              </w:rPr>
            </w:pPr>
            <w:r w:rsidRPr="00D00A79">
              <w:rPr>
                <w:b/>
                <w:sz w:val="26"/>
                <w:szCs w:val="26"/>
                <w:lang w:val="vi-VN"/>
              </w:rPr>
              <w:t>Độc lập – Tự do – Hạnh phúc</w:t>
            </w:r>
          </w:p>
        </w:tc>
      </w:tr>
      <w:tr w:rsidR="00C45FC0" w:rsidRPr="009435F6" w:rsidTr="00D9452D">
        <w:tc>
          <w:tcPr>
            <w:tcW w:w="4253" w:type="dxa"/>
            <w:shd w:val="clear" w:color="auto" w:fill="auto"/>
          </w:tcPr>
          <w:p w:rsidR="00B86786" w:rsidRPr="00D87500" w:rsidRDefault="00614128" w:rsidP="009435F6">
            <w:pPr>
              <w:spacing w:line="240" w:lineRule="auto"/>
              <w:jc w:val="center"/>
              <w:rPr>
                <w:sz w:val="26"/>
                <w:szCs w:val="18"/>
              </w:rPr>
            </w:pPr>
            <w:r w:rsidRPr="00D87500">
              <w:rPr>
                <w:noProof/>
                <w:sz w:val="26"/>
                <w:szCs w:val="18"/>
              </w:rPr>
              <mc:AlternateContent>
                <mc:Choice Requires="wps">
                  <w:drawing>
                    <wp:anchor distT="0" distB="0" distL="114300" distR="114300" simplePos="0" relativeHeight="251659264" behindDoc="0" locked="0" layoutInCell="1" allowOverlap="1" wp14:anchorId="700F00A6" wp14:editId="0A98D472">
                      <wp:simplePos x="0" y="0"/>
                      <wp:positionH relativeFrom="column">
                        <wp:posOffset>912393</wp:posOffset>
                      </wp:positionH>
                      <wp:positionV relativeFrom="paragraph">
                        <wp:posOffset>27940</wp:posOffset>
                      </wp:positionV>
                      <wp:extent cx="8064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8064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85pt,2.2pt" to="135.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" strokecolor="black [3040]" strokeweight=".5pt"/>
                  </w:pict>
                </mc:Fallback>
              </mc:AlternateContent>
            </w:r>
          </w:p>
        </w:tc>
        <w:tc>
          <w:tcPr>
            <w:tcW w:w="5245" w:type="dxa"/>
            <w:shd w:val="clear" w:color="auto" w:fill="auto"/>
          </w:tcPr>
          <w:p w:rsidR="00B86786" w:rsidRPr="00D87500" w:rsidRDefault="00614128" w:rsidP="00D00A79">
            <w:pPr>
              <w:spacing w:line="240" w:lineRule="auto"/>
              <w:jc w:val="center"/>
              <w:rPr>
                <w:sz w:val="26"/>
                <w:szCs w:val="18"/>
                <w:lang w:val="vi-VN"/>
              </w:rPr>
            </w:pPr>
            <w:r w:rsidRPr="00D87500">
              <w:rPr>
                <w:noProof/>
                <w:sz w:val="26"/>
                <w:szCs w:val="18"/>
              </w:rPr>
              <mc:AlternateContent>
                <mc:Choice Requires="wps">
                  <w:drawing>
                    <wp:anchor distT="0" distB="0" distL="114300" distR="114300" simplePos="0" relativeHeight="251660288" behindDoc="0" locked="0" layoutInCell="1" allowOverlap="1" wp14:anchorId="241AE1DF" wp14:editId="3657F44A">
                      <wp:simplePos x="0" y="0"/>
                      <wp:positionH relativeFrom="column">
                        <wp:posOffset>498094</wp:posOffset>
                      </wp:positionH>
                      <wp:positionV relativeFrom="paragraph">
                        <wp:posOffset>21260</wp:posOffset>
                      </wp:positionV>
                      <wp:extent cx="220187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220187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2pt,1.65pt" to="212.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" strokecolor="black [3040]" strokeweight=".5pt"/>
                  </w:pict>
                </mc:Fallback>
              </mc:AlternateContent>
            </w:r>
          </w:p>
        </w:tc>
      </w:tr>
      <w:tr w:rsidR="007E48B6" w:rsidRPr="009435F6" w:rsidTr="00D9452D">
        <w:tc>
          <w:tcPr>
            <w:tcW w:w="4253" w:type="dxa"/>
            <w:shd w:val="clear" w:color="auto" w:fill="auto"/>
          </w:tcPr>
          <w:p w:rsidR="007E48B6" w:rsidRPr="009435F6" w:rsidRDefault="007E48B6" w:rsidP="00BC3BBD">
            <w:pPr>
              <w:spacing w:line="240" w:lineRule="auto"/>
              <w:ind w:left="-108"/>
              <w:jc w:val="center"/>
              <w:rPr>
                <w:sz w:val="26"/>
              </w:rPr>
            </w:pPr>
            <w:r w:rsidRPr="009435F6">
              <w:rPr>
                <w:sz w:val="26"/>
              </w:rPr>
              <w:t>Số:</w:t>
            </w:r>
            <w:r w:rsidR="00BD2CCD">
              <w:rPr>
                <w:sz w:val="26"/>
              </w:rPr>
              <w:t xml:space="preserve"> 9</w:t>
            </w:r>
            <w:r w:rsidR="00E90CA7">
              <w:rPr>
                <w:sz w:val="26"/>
              </w:rPr>
              <w:t>4</w:t>
            </w:r>
            <w:r w:rsidRPr="009435F6">
              <w:rPr>
                <w:sz w:val="26"/>
              </w:rPr>
              <w:t>/</w:t>
            </w:r>
            <w:r w:rsidR="00C765B2">
              <w:rPr>
                <w:sz w:val="26"/>
              </w:rPr>
              <w:t>KH-</w:t>
            </w:r>
            <w:r w:rsidR="00BC3BBD">
              <w:rPr>
                <w:sz w:val="26"/>
              </w:rPr>
              <w:t>THPTB</w:t>
            </w:r>
          </w:p>
        </w:tc>
        <w:tc>
          <w:tcPr>
            <w:tcW w:w="5245" w:type="dxa"/>
            <w:shd w:val="clear" w:color="auto" w:fill="auto"/>
          </w:tcPr>
          <w:p w:rsidR="007E48B6" w:rsidRPr="0060197F" w:rsidRDefault="00BC3BBD" w:rsidP="00BD2CCD">
            <w:pPr>
              <w:spacing w:line="240" w:lineRule="auto"/>
              <w:jc w:val="center"/>
              <w:rPr>
                <w:i/>
                <w:sz w:val="26"/>
              </w:rPr>
            </w:pPr>
            <w:r>
              <w:rPr>
                <w:i/>
                <w:sz w:val="26"/>
              </w:rPr>
              <w:t xml:space="preserve">        </w:t>
            </w:r>
            <w:r w:rsidR="00380E56">
              <w:rPr>
                <w:i/>
                <w:sz w:val="26"/>
              </w:rPr>
              <w:t>Tam Nông</w:t>
            </w:r>
            <w:r w:rsidR="007E48B6" w:rsidRPr="009435F6">
              <w:rPr>
                <w:i/>
                <w:sz w:val="26"/>
              </w:rPr>
              <w:t xml:space="preserve">, ngày </w:t>
            </w:r>
            <w:r w:rsidR="00BD2CCD">
              <w:rPr>
                <w:i/>
                <w:sz w:val="26"/>
              </w:rPr>
              <w:t>12</w:t>
            </w:r>
            <w:r>
              <w:rPr>
                <w:i/>
                <w:sz w:val="26"/>
              </w:rPr>
              <w:t xml:space="preserve"> </w:t>
            </w:r>
            <w:r w:rsidR="007E48B6" w:rsidRPr="009435F6">
              <w:rPr>
                <w:i/>
                <w:sz w:val="26"/>
              </w:rPr>
              <w:t>tháng</w:t>
            </w:r>
            <w:r w:rsidR="00FE7A58">
              <w:rPr>
                <w:i/>
                <w:sz w:val="26"/>
              </w:rPr>
              <w:t xml:space="preserve"> </w:t>
            </w:r>
            <w:r w:rsidR="00E90CA7">
              <w:rPr>
                <w:i/>
                <w:sz w:val="26"/>
              </w:rPr>
              <w:t>8</w:t>
            </w:r>
            <w:r w:rsidR="00FE7A58">
              <w:rPr>
                <w:i/>
                <w:sz w:val="26"/>
              </w:rPr>
              <w:t xml:space="preserve"> </w:t>
            </w:r>
            <w:r w:rsidR="007E48B6">
              <w:rPr>
                <w:i/>
                <w:sz w:val="26"/>
              </w:rPr>
              <w:t>năm 20</w:t>
            </w:r>
            <w:r w:rsidR="007E48B6">
              <w:rPr>
                <w:i/>
                <w:sz w:val="26"/>
                <w:lang w:val="vi-VN"/>
              </w:rPr>
              <w:t>2</w:t>
            </w:r>
            <w:r w:rsidR="0060197F">
              <w:rPr>
                <w:i/>
                <w:sz w:val="26"/>
              </w:rPr>
              <w:t>2</w:t>
            </w:r>
          </w:p>
        </w:tc>
      </w:tr>
    </w:tbl>
    <w:p w:rsidR="00891450" w:rsidRDefault="00891450" w:rsidP="007E48B6">
      <w:pPr>
        <w:spacing w:line="240" w:lineRule="auto"/>
        <w:rPr>
          <w:b/>
          <w:sz w:val="26"/>
          <w:szCs w:val="28"/>
        </w:rPr>
      </w:pPr>
    </w:p>
    <w:p w:rsidR="00EC2850" w:rsidRDefault="00BD2CCD" w:rsidP="00BD2CCD">
      <w:pPr>
        <w:tabs>
          <w:tab w:val="left" w:pos="2177"/>
        </w:tabs>
        <w:spacing w:line="240" w:lineRule="auto"/>
        <w:rPr>
          <w:b/>
          <w:szCs w:val="28"/>
        </w:rPr>
      </w:pPr>
      <w:r>
        <w:rPr>
          <w:b/>
          <w:szCs w:val="28"/>
        </w:rPr>
        <w:tab/>
      </w:r>
      <w:bookmarkStart w:id="0" w:name="_GoBack"/>
      <w:bookmarkEnd w:id="0"/>
    </w:p>
    <w:p w:rsidR="00891450" w:rsidRDefault="00891450" w:rsidP="00891450">
      <w:pPr>
        <w:spacing w:line="240" w:lineRule="auto"/>
        <w:jc w:val="center"/>
        <w:rPr>
          <w:b/>
          <w:szCs w:val="28"/>
        </w:rPr>
      </w:pPr>
      <w:r w:rsidRPr="007F056F">
        <w:rPr>
          <w:b/>
          <w:szCs w:val="28"/>
        </w:rPr>
        <w:t>KẾ HOẠCH</w:t>
      </w:r>
    </w:p>
    <w:p w:rsidR="00F971F4" w:rsidRPr="00F971F4" w:rsidRDefault="00F971F4" w:rsidP="00F971F4">
      <w:pPr>
        <w:spacing w:line="240" w:lineRule="auto"/>
        <w:jc w:val="center"/>
        <w:rPr>
          <w:b/>
          <w:szCs w:val="28"/>
        </w:rPr>
      </w:pPr>
      <w:r>
        <w:rPr>
          <w:b/>
        </w:rPr>
        <w:t>T</w:t>
      </w:r>
      <w:r w:rsidRPr="00F971F4">
        <w:rPr>
          <w:b/>
        </w:rPr>
        <w:t>riển khai công tác xây dựng văn hoá học đường</w:t>
      </w:r>
    </w:p>
    <w:p w:rsidR="00891450" w:rsidRDefault="00891450" w:rsidP="00F971F4">
      <w:pPr>
        <w:spacing w:line="240" w:lineRule="auto"/>
        <w:jc w:val="center"/>
        <w:rPr>
          <w:b/>
          <w:sz w:val="26"/>
          <w:szCs w:val="28"/>
        </w:rPr>
      </w:pPr>
      <w:r>
        <w:rPr>
          <w:b/>
          <w:noProof/>
          <w:sz w:val="26"/>
          <w:szCs w:val="28"/>
        </w:rPr>
        <mc:AlternateContent>
          <mc:Choice Requires="wps">
            <w:drawing>
              <wp:anchor distT="0" distB="0" distL="114300" distR="114300" simplePos="0" relativeHeight="251661312" behindDoc="0" locked="0" layoutInCell="1" allowOverlap="1" wp14:anchorId="2C3E3585" wp14:editId="6997FF7D">
                <wp:simplePos x="0" y="0"/>
                <wp:positionH relativeFrom="column">
                  <wp:posOffset>2168525</wp:posOffset>
                </wp:positionH>
                <wp:positionV relativeFrom="paragraph">
                  <wp:posOffset>73990</wp:posOffset>
                </wp:positionV>
                <wp:extent cx="15684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15684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75pt,5.85pt" to="294.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" strokecolor="black [3040]" strokeweight=".5pt"/>
            </w:pict>
          </mc:Fallback>
        </mc:AlternateContent>
      </w:r>
    </w:p>
    <w:p w:rsidR="00EC2850" w:rsidRDefault="00EC2850" w:rsidP="00F971F4">
      <w:pPr>
        <w:shd w:val="clear" w:color="auto" w:fill="FFFFFF"/>
        <w:spacing w:before="120" w:after="120" w:line="240" w:lineRule="auto"/>
        <w:ind w:firstLine="709"/>
        <w:contextualSpacing/>
        <w:jc w:val="both"/>
        <w:rPr>
          <w:rFonts w:asciiTheme="majorHAnsi" w:hAnsiTheme="majorHAnsi" w:cstheme="majorHAnsi"/>
          <w:bCs/>
          <w:szCs w:val="28"/>
        </w:rPr>
      </w:pPr>
    </w:p>
    <w:p w:rsidR="00E90CA7" w:rsidRDefault="00B4778F" w:rsidP="00EC2850">
      <w:pPr>
        <w:shd w:val="clear" w:color="auto" w:fill="FFFFFF"/>
        <w:spacing w:before="120" w:after="120" w:line="240" w:lineRule="auto"/>
        <w:ind w:firstLine="709"/>
        <w:contextualSpacing/>
        <w:jc w:val="both"/>
        <w:rPr>
          <w:rFonts w:asciiTheme="majorHAnsi" w:hAnsiTheme="majorHAnsi" w:cstheme="majorHAnsi"/>
          <w:szCs w:val="28"/>
        </w:rPr>
      </w:pPr>
      <w:r w:rsidRPr="00E90CA7">
        <w:rPr>
          <w:rFonts w:asciiTheme="majorHAnsi" w:hAnsiTheme="majorHAnsi" w:cstheme="majorHAnsi"/>
          <w:bCs/>
          <w:szCs w:val="28"/>
        </w:rPr>
        <w:t>Thực hiện</w:t>
      </w:r>
      <w:r w:rsidR="00E90CA7" w:rsidRPr="00E90CA7">
        <w:rPr>
          <w:rFonts w:asciiTheme="majorHAnsi" w:eastAsia="Times New Roman" w:hAnsiTheme="majorHAnsi" w:cstheme="majorHAnsi"/>
          <w:color w:val="000000"/>
          <w:szCs w:val="28"/>
        </w:rPr>
        <w:t xml:space="preserve"> Thông tư số</w:t>
      </w:r>
      <w:r w:rsidR="00E90CA7" w:rsidRPr="007D2224">
        <w:rPr>
          <w:rFonts w:asciiTheme="majorHAnsi" w:eastAsia="Times New Roman" w:hAnsiTheme="majorHAnsi" w:cstheme="majorHAnsi"/>
          <w:color w:val="000000"/>
          <w:szCs w:val="28"/>
          <w:lang w:val="vi-VN"/>
        </w:rPr>
        <w:t>: 06/2019/TT-BGDĐT</w:t>
      </w:r>
      <w:r w:rsidR="00E90CA7" w:rsidRPr="00E90CA7">
        <w:rPr>
          <w:rFonts w:asciiTheme="majorHAnsi" w:hAnsiTheme="majorHAnsi" w:cstheme="majorHAnsi"/>
          <w:szCs w:val="28"/>
        </w:rPr>
        <w:t xml:space="preserve"> </w:t>
      </w:r>
      <w:r w:rsidRPr="00E90CA7">
        <w:rPr>
          <w:rFonts w:asciiTheme="majorHAnsi" w:hAnsiTheme="majorHAnsi" w:cstheme="majorHAnsi"/>
          <w:szCs w:val="28"/>
        </w:rPr>
        <w:t>ngày 1</w:t>
      </w:r>
      <w:r w:rsidR="00E90CA7" w:rsidRPr="00E90CA7">
        <w:rPr>
          <w:rFonts w:asciiTheme="majorHAnsi" w:hAnsiTheme="majorHAnsi" w:cstheme="majorHAnsi"/>
          <w:szCs w:val="28"/>
        </w:rPr>
        <w:t>2</w:t>
      </w:r>
      <w:r w:rsidRPr="00E90CA7">
        <w:rPr>
          <w:rFonts w:asciiTheme="majorHAnsi" w:hAnsiTheme="majorHAnsi" w:cstheme="majorHAnsi"/>
          <w:szCs w:val="28"/>
        </w:rPr>
        <w:t xml:space="preserve"> tháng </w:t>
      </w:r>
      <w:r w:rsidR="00E90CA7" w:rsidRPr="00E90CA7">
        <w:rPr>
          <w:rFonts w:asciiTheme="majorHAnsi" w:hAnsiTheme="majorHAnsi" w:cstheme="majorHAnsi"/>
          <w:szCs w:val="28"/>
        </w:rPr>
        <w:t>4</w:t>
      </w:r>
      <w:r w:rsidRPr="00E90CA7">
        <w:rPr>
          <w:rFonts w:asciiTheme="majorHAnsi" w:hAnsiTheme="majorHAnsi" w:cstheme="majorHAnsi"/>
          <w:szCs w:val="28"/>
        </w:rPr>
        <w:t xml:space="preserve"> năm 20</w:t>
      </w:r>
      <w:r w:rsidR="00E90CA7" w:rsidRPr="00E90CA7">
        <w:rPr>
          <w:rFonts w:asciiTheme="majorHAnsi" w:hAnsiTheme="majorHAnsi" w:cstheme="majorHAnsi"/>
          <w:szCs w:val="28"/>
        </w:rPr>
        <w:t>19</w:t>
      </w:r>
      <w:r w:rsidRPr="00E90CA7">
        <w:rPr>
          <w:rFonts w:asciiTheme="majorHAnsi" w:hAnsiTheme="majorHAnsi" w:cstheme="majorHAnsi"/>
          <w:szCs w:val="28"/>
        </w:rPr>
        <w:t xml:space="preserve"> củ</w:t>
      </w:r>
      <w:r w:rsidR="00E90CA7" w:rsidRPr="00E90CA7">
        <w:rPr>
          <w:rFonts w:asciiTheme="majorHAnsi" w:hAnsiTheme="majorHAnsi" w:cstheme="majorHAnsi"/>
          <w:szCs w:val="28"/>
        </w:rPr>
        <w:t>a Bộ</w:t>
      </w:r>
      <w:r w:rsidRPr="00E90CA7">
        <w:rPr>
          <w:rFonts w:asciiTheme="majorHAnsi" w:hAnsiTheme="majorHAnsi" w:cstheme="majorHAnsi"/>
          <w:szCs w:val="28"/>
        </w:rPr>
        <w:t xml:space="preserve"> Giáo dục và Đào tạ</w:t>
      </w:r>
      <w:r w:rsidR="00E90CA7">
        <w:rPr>
          <w:rFonts w:asciiTheme="majorHAnsi" w:hAnsiTheme="majorHAnsi" w:cstheme="majorHAnsi"/>
          <w:szCs w:val="28"/>
        </w:rPr>
        <w:t>o</w:t>
      </w:r>
      <w:r w:rsidRPr="00E90CA7">
        <w:rPr>
          <w:rFonts w:asciiTheme="majorHAnsi" w:hAnsiTheme="majorHAnsi" w:cstheme="majorHAnsi"/>
          <w:szCs w:val="28"/>
        </w:rPr>
        <w:t xml:space="preserve">. </w:t>
      </w:r>
      <w:bookmarkStart w:id="1" w:name="loai_1_name"/>
      <w:r w:rsidR="00E90CA7" w:rsidRPr="00E90CA7">
        <w:rPr>
          <w:rFonts w:asciiTheme="majorHAnsi" w:hAnsiTheme="majorHAnsi" w:cstheme="majorHAnsi"/>
          <w:szCs w:val="28"/>
        </w:rPr>
        <w:t xml:space="preserve">Thông tư ban hành quy </w:t>
      </w:r>
      <w:proofErr w:type="gramStart"/>
      <w:r w:rsidR="00E90CA7" w:rsidRPr="00E90CA7">
        <w:rPr>
          <w:rFonts w:asciiTheme="majorHAnsi" w:hAnsiTheme="majorHAnsi" w:cstheme="majorHAnsi"/>
          <w:szCs w:val="28"/>
        </w:rPr>
        <w:t>tăc</w:t>
      </w:r>
      <w:proofErr w:type="gramEnd"/>
      <w:r w:rsidR="00E90CA7" w:rsidRPr="00E90CA7">
        <w:rPr>
          <w:rFonts w:asciiTheme="majorHAnsi" w:hAnsiTheme="majorHAnsi" w:cstheme="majorHAnsi"/>
          <w:szCs w:val="28"/>
        </w:rPr>
        <w:t xml:space="preserve"> sứng xử trong cơ sở giáo dục Mầm non, cơ sở giáo dục phổ thông, cơ sở giáo dục thường xuyên;</w:t>
      </w:r>
    </w:p>
    <w:p w:rsidR="00F971F4" w:rsidRDefault="00F971F4" w:rsidP="00EC2850">
      <w:pPr>
        <w:shd w:val="clear" w:color="auto" w:fill="FFFFFF"/>
        <w:spacing w:before="120" w:after="120" w:line="240" w:lineRule="auto"/>
        <w:ind w:firstLine="709"/>
        <w:contextualSpacing/>
        <w:jc w:val="both"/>
      </w:pPr>
      <w:r>
        <w:t>Thực hiện Kế hoạch số 259/KH-UBND ngày 14 tháng 11 năm 2019 của Uỷ ban nhân dân Tỉnh về Đề án “Xây dựng văn hóa ứng xử trong trường học giai đoạn 2019 - 2025” trên địa bàn tỉnh Đồng Tháp;</w:t>
      </w:r>
    </w:p>
    <w:p w:rsidR="00F971F4" w:rsidRPr="00E90CA7" w:rsidRDefault="00F971F4" w:rsidP="00EC2850">
      <w:pPr>
        <w:shd w:val="clear" w:color="auto" w:fill="FFFFFF"/>
        <w:spacing w:before="120" w:after="120" w:line="240" w:lineRule="auto"/>
        <w:ind w:firstLine="709"/>
        <w:contextualSpacing/>
        <w:jc w:val="both"/>
        <w:rPr>
          <w:rFonts w:asciiTheme="majorHAnsi" w:hAnsiTheme="majorHAnsi" w:cstheme="majorHAnsi"/>
          <w:szCs w:val="28"/>
        </w:rPr>
      </w:pPr>
      <w:proofErr w:type="gramStart"/>
      <w:r>
        <w:t>Thực hiện Kế hoạch số 621/PGDĐT-HCTC ngày 26 tháng 7 năm 2022 của Phòng GDĐT Tam Nông.</w:t>
      </w:r>
      <w:proofErr w:type="gramEnd"/>
      <w:r>
        <w:t xml:space="preserve"> V/v tăng cường triển khai công tác xây dựng văn hoá học đường trong các cơ sở giáo dục;</w:t>
      </w:r>
    </w:p>
    <w:bookmarkEnd w:id="1"/>
    <w:p w:rsidR="006E277A" w:rsidRDefault="006E277A" w:rsidP="00EC2850">
      <w:pPr>
        <w:spacing w:before="120" w:after="120" w:line="240" w:lineRule="auto"/>
        <w:ind w:firstLine="709"/>
        <w:contextualSpacing/>
        <w:jc w:val="both"/>
        <w:rPr>
          <w:rFonts w:asciiTheme="majorHAnsi" w:hAnsiTheme="majorHAnsi" w:cstheme="majorHAnsi"/>
          <w:spacing w:val="-4"/>
          <w:szCs w:val="28"/>
        </w:rPr>
      </w:pPr>
      <w:r>
        <w:rPr>
          <w:rFonts w:asciiTheme="majorHAnsi" w:hAnsiTheme="majorHAnsi" w:cstheme="majorHAnsi"/>
          <w:spacing w:val="-4"/>
          <w:szCs w:val="28"/>
        </w:rPr>
        <w:t>Trường Tiểu học Phú Thành B</w:t>
      </w:r>
      <w:r w:rsidRPr="00AA69E7">
        <w:rPr>
          <w:rFonts w:asciiTheme="majorHAnsi" w:hAnsiTheme="majorHAnsi" w:cstheme="majorHAnsi"/>
          <w:spacing w:val="-4"/>
          <w:szCs w:val="28"/>
        </w:rPr>
        <w:t xml:space="preserve"> </w:t>
      </w:r>
      <w:r w:rsidR="00B4778F">
        <w:rPr>
          <w:rFonts w:asciiTheme="majorHAnsi" w:hAnsiTheme="majorHAnsi" w:cstheme="majorHAnsi"/>
          <w:spacing w:val="-4"/>
          <w:szCs w:val="28"/>
        </w:rPr>
        <w:t xml:space="preserve">xây </w:t>
      </w:r>
      <w:r>
        <w:rPr>
          <w:rFonts w:eastAsia="Times New Roman"/>
          <w:szCs w:val="28"/>
        </w:rPr>
        <w:t xml:space="preserve">dựng </w:t>
      </w:r>
      <w:r w:rsidR="00F971F4">
        <w:t>triển khai công tác xây dựng văn hoá học đường trong các cơ sở giáo dục</w:t>
      </w:r>
      <w:r>
        <w:rPr>
          <w:rFonts w:asciiTheme="majorHAnsi" w:hAnsiTheme="majorHAnsi" w:cstheme="majorHAnsi"/>
          <w:spacing w:val="-4"/>
          <w:szCs w:val="28"/>
        </w:rPr>
        <w:t xml:space="preserve"> </w:t>
      </w:r>
      <w:r w:rsidRPr="00AA69E7">
        <w:rPr>
          <w:rFonts w:asciiTheme="majorHAnsi" w:hAnsiTheme="majorHAnsi" w:cstheme="majorHAnsi"/>
          <w:spacing w:val="-4"/>
          <w:szCs w:val="28"/>
        </w:rPr>
        <w:t>cụ thể như sau:</w:t>
      </w:r>
    </w:p>
    <w:p w:rsidR="00891450" w:rsidRPr="00BF2FE5" w:rsidRDefault="00891450" w:rsidP="00EC2850">
      <w:pPr>
        <w:spacing w:before="120" w:after="120" w:line="240" w:lineRule="auto"/>
        <w:ind w:firstLine="709"/>
        <w:jc w:val="both"/>
        <w:rPr>
          <w:rFonts w:ascii="Arial" w:hAnsi="Arial" w:cs="Arial"/>
          <w:color w:val="333333"/>
          <w:sz w:val="23"/>
          <w:szCs w:val="23"/>
          <w:shd w:val="clear" w:color="auto" w:fill="F8F8F8"/>
        </w:rPr>
      </w:pPr>
      <w:r w:rsidRPr="00AA69E7">
        <w:rPr>
          <w:rFonts w:asciiTheme="majorHAnsi" w:hAnsiTheme="majorHAnsi" w:cstheme="majorHAnsi"/>
          <w:b/>
          <w:szCs w:val="28"/>
        </w:rPr>
        <w:t xml:space="preserve">I. </w:t>
      </w:r>
      <w:r w:rsidR="007D56B1">
        <w:rPr>
          <w:rFonts w:asciiTheme="majorHAnsi" w:hAnsiTheme="majorHAnsi" w:cstheme="majorHAnsi"/>
          <w:b/>
          <w:szCs w:val="28"/>
        </w:rPr>
        <w:t>MỤC ĐÍCH</w:t>
      </w:r>
      <w:r w:rsidR="007B738D">
        <w:rPr>
          <w:rFonts w:asciiTheme="majorHAnsi" w:hAnsiTheme="majorHAnsi" w:cstheme="majorHAnsi"/>
          <w:b/>
          <w:szCs w:val="28"/>
        </w:rPr>
        <w:t>,</w:t>
      </w:r>
      <w:r w:rsidR="007D56B1">
        <w:rPr>
          <w:rFonts w:asciiTheme="majorHAnsi" w:hAnsiTheme="majorHAnsi" w:cstheme="majorHAnsi"/>
          <w:b/>
          <w:szCs w:val="28"/>
        </w:rPr>
        <w:t xml:space="preserve"> YÊU CẦU</w:t>
      </w:r>
    </w:p>
    <w:p w:rsidR="009949D8" w:rsidRDefault="009949D8" w:rsidP="00EC2850">
      <w:pPr>
        <w:spacing w:before="120" w:after="120" w:line="240" w:lineRule="auto"/>
        <w:ind w:firstLine="709"/>
        <w:jc w:val="both"/>
        <w:rPr>
          <w:rFonts w:asciiTheme="majorHAnsi" w:hAnsiTheme="majorHAnsi" w:cstheme="majorHAnsi"/>
          <w:b/>
          <w:szCs w:val="28"/>
        </w:rPr>
      </w:pPr>
      <w:r w:rsidRPr="00AA69E7">
        <w:rPr>
          <w:rFonts w:asciiTheme="majorHAnsi" w:hAnsiTheme="majorHAnsi" w:cstheme="majorHAnsi"/>
          <w:b/>
          <w:szCs w:val="28"/>
        </w:rPr>
        <w:t>1. Mục đích</w:t>
      </w:r>
    </w:p>
    <w:p w:rsidR="005000A4" w:rsidRPr="007D2224" w:rsidRDefault="005000A4" w:rsidP="00EC2850">
      <w:pPr>
        <w:shd w:val="clear" w:color="auto" w:fill="FFFFFF"/>
        <w:spacing w:before="120" w:after="120" w:line="240" w:lineRule="auto"/>
        <w:ind w:firstLine="709"/>
        <w:jc w:val="both"/>
        <w:rPr>
          <w:rFonts w:eastAsia="Times New Roman"/>
          <w:color w:val="000000"/>
          <w:szCs w:val="28"/>
        </w:rPr>
      </w:pPr>
      <w:r w:rsidRPr="007D2224">
        <w:rPr>
          <w:rFonts w:eastAsia="Times New Roman"/>
          <w:color w:val="000000"/>
          <w:szCs w:val="28"/>
          <w:lang w:val="vi-VN"/>
        </w:rPr>
        <w:t>Điều chỉnh cách ứng xử của các thành viên trong cơ sở giáo dục theo chuẩn mực đạo đức xã hội và thuần phong mỹ tục của dân tộc, phù hợp với đặc trưng văn hóa của địa phương và điều kiện thực tiễn của cơ sở giáo dục; ngăn ngừa, xử lý kịp thời, hiệu quả các hành vi tiêu cực, thi</w:t>
      </w:r>
      <w:r w:rsidRPr="007D2224">
        <w:rPr>
          <w:rFonts w:eastAsia="Times New Roman"/>
          <w:color w:val="000000"/>
          <w:szCs w:val="28"/>
        </w:rPr>
        <w:t>ế</w:t>
      </w:r>
      <w:r w:rsidRPr="007D2224">
        <w:rPr>
          <w:rFonts w:eastAsia="Times New Roman"/>
          <w:color w:val="000000"/>
          <w:szCs w:val="28"/>
          <w:lang w:val="vi-VN"/>
        </w:rPr>
        <w:t>u tính giáo dục trong cơ sở giáo dục.</w:t>
      </w:r>
    </w:p>
    <w:p w:rsidR="009949D8" w:rsidRDefault="009949D8" w:rsidP="00EC2850">
      <w:pPr>
        <w:spacing w:before="120" w:after="120" w:line="240" w:lineRule="auto"/>
        <w:ind w:firstLine="720"/>
        <w:jc w:val="both"/>
        <w:rPr>
          <w:rFonts w:asciiTheme="majorHAnsi" w:hAnsiTheme="majorHAnsi" w:cstheme="majorHAnsi"/>
          <w:b/>
          <w:szCs w:val="28"/>
        </w:rPr>
      </w:pPr>
      <w:r w:rsidRPr="00AA69E7">
        <w:rPr>
          <w:rFonts w:asciiTheme="majorHAnsi" w:hAnsiTheme="majorHAnsi" w:cstheme="majorHAnsi"/>
          <w:b/>
          <w:szCs w:val="28"/>
        </w:rPr>
        <w:t>2. Yêu cầu</w:t>
      </w:r>
    </w:p>
    <w:p w:rsidR="005000A4" w:rsidRPr="007D2224" w:rsidRDefault="005000A4" w:rsidP="00EC2850">
      <w:pPr>
        <w:shd w:val="clear" w:color="auto" w:fill="FFFFFF"/>
        <w:spacing w:before="120" w:after="120" w:line="240" w:lineRule="auto"/>
        <w:ind w:firstLine="709"/>
        <w:rPr>
          <w:rFonts w:eastAsia="Times New Roman"/>
          <w:color w:val="000000"/>
          <w:szCs w:val="28"/>
        </w:rPr>
      </w:pPr>
      <w:r w:rsidRPr="007D2224">
        <w:rPr>
          <w:rFonts w:eastAsia="Times New Roman"/>
          <w:color w:val="000000"/>
          <w:szCs w:val="28"/>
          <w:lang w:val="vi-VN"/>
        </w:rPr>
        <w:t>Xây dựng văn hóa học đường; đảm bảo môi trường giáo dục an toàn, lành mạnh, thân thiện và phòng, chống bạo lực học đường.</w:t>
      </w:r>
    </w:p>
    <w:p w:rsidR="000727BD" w:rsidRDefault="000727BD" w:rsidP="00EC2850">
      <w:pPr>
        <w:shd w:val="clear" w:color="auto" w:fill="FFFFFF"/>
        <w:spacing w:before="120" w:after="120" w:line="240" w:lineRule="auto"/>
        <w:ind w:firstLine="709"/>
        <w:jc w:val="both"/>
        <w:rPr>
          <w:rFonts w:asciiTheme="majorHAnsi" w:eastAsia="Times New Roman" w:hAnsiTheme="majorHAnsi" w:cstheme="majorHAnsi"/>
          <w:b/>
          <w:bCs/>
          <w:szCs w:val="28"/>
          <w:bdr w:val="none" w:sz="0" w:space="0" w:color="auto" w:frame="1"/>
        </w:rPr>
      </w:pPr>
      <w:r w:rsidRPr="00BF2FE5">
        <w:rPr>
          <w:rFonts w:asciiTheme="majorHAnsi" w:eastAsia="Times New Roman" w:hAnsiTheme="majorHAnsi" w:cstheme="majorHAnsi"/>
          <w:b/>
          <w:bCs/>
          <w:szCs w:val="28"/>
          <w:bdr w:val="none" w:sz="0" w:space="0" w:color="auto" w:frame="1"/>
        </w:rPr>
        <w:t>I</w:t>
      </w:r>
      <w:r w:rsidR="007A7293">
        <w:rPr>
          <w:rFonts w:asciiTheme="majorHAnsi" w:eastAsia="Times New Roman" w:hAnsiTheme="majorHAnsi" w:cstheme="majorHAnsi"/>
          <w:b/>
          <w:bCs/>
          <w:szCs w:val="28"/>
          <w:bdr w:val="none" w:sz="0" w:space="0" w:color="auto" w:frame="1"/>
        </w:rPr>
        <w:t>I</w:t>
      </w:r>
      <w:r w:rsidRPr="00BF2FE5">
        <w:rPr>
          <w:rFonts w:asciiTheme="majorHAnsi" w:eastAsia="Times New Roman" w:hAnsiTheme="majorHAnsi" w:cstheme="majorHAnsi"/>
          <w:b/>
          <w:bCs/>
          <w:szCs w:val="28"/>
          <w:bdr w:val="none" w:sz="0" w:space="0" w:color="auto" w:frame="1"/>
        </w:rPr>
        <w:t xml:space="preserve">. </w:t>
      </w:r>
      <w:r w:rsidR="000A2C59">
        <w:rPr>
          <w:rFonts w:asciiTheme="majorHAnsi" w:eastAsia="Times New Roman" w:hAnsiTheme="majorHAnsi" w:cstheme="majorHAnsi"/>
          <w:b/>
          <w:bCs/>
          <w:szCs w:val="28"/>
          <w:bdr w:val="none" w:sz="0" w:space="0" w:color="auto" w:frame="1"/>
        </w:rPr>
        <w:t>NỘI DUNG</w:t>
      </w:r>
    </w:p>
    <w:p w:rsidR="000A2C59" w:rsidRPr="000A2C59" w:rsidRDefault="000A2C59" w:rsidP="00EC2850">
      <w:pPr>
        <w:shd w:val="clear" w:color="auto" w:fill="FFFFFF"/>
        <w:spacing w:before="120" w:after="120" w:line="240" w:lineRule="auto"/>
        <w:ind w:firstLine="709"/>
        <w:jc w:val="both"/>
        <w:rPr>
          <w:rFonts w:asciiTheme="majorHAnsi" w:eastAsia="Times New Roman" w:hAnsiTheme="majorHAnsi" w:cstheme="majorHAnsi"/>
          <w:b/>
          <w:bCs/>
          <w:szCs w:val="28"/>
          <w:bdr w:val="none" w:sz="0" w:space="0" w:color="auto" w:frame="1"/>
        </w:rPr>
      </w:pPr>
      <w:r w:rsidRPr="007D2224">
        <w:rPr>
          <w:rFonts w:asciiTheme="majorHAnsi" w:eastAsia="Times New Roman" w:hAnsiTheme="majorHAnsi" w:cstheme="majorHAnsi"/>
          <w:b/>
          <w:bCs/>
          <w:color w:val="000000"/>
          <w:szCs w:val="28"/>
          <w:lang w:val="vi-VN"/>
        </w:rPr>
        <w:t>Quy tắc ứng xử chung</w:t>
      </w:r>
    </w:p>
    <w:p w:rsidR="000A2C59" w:rsidRPr="007D2224" w:rsidRDefault="000A2C59" w:rsidP="00EC2850">
      <w:pPr>
        <w:shd w:val="clear" w:color="auto" w:fill="FFFFFF"/>
        <w:spacing w:before="120" w:after="120" w:line="240" w:lineRule="auto"/>
        <w:ind w:firstLine="709"/>
        <w:jc w:val="both"/>
        <w:rPr>
          <w:rFonts w:asciiTheme="majorHAnsi" w:eastAsia="Times New Roman" w:hAnsiTheme="majorHAnsi" w:cstheme="majorHAnsi"/>
          <w:color w:val="000000"/>
          <w:szCs w:val="28"/>
        </w:rPr>
      </w:pPr>
      <w:r w:rsidRPr="007D2224">
        <w:rPr>
          <w:rFonts w:asciiTheme="majorHAnsi" w:eastAsia="Times New Roman" w:hAnsiTheme="majorHAnsi" w:cstheme="majorHAnsi"/>
          <w:color w:val="000000"/>
          <w:szCs w:val="28"/>
          <w:lang w:val="vi-VN"/>
        </w:rPr>
        <w:t>1. Thực hiện nghiêm túc các quy định của pháp luật về quyền và nghĩa vụ của công dân, của công chức, viên chức, nhà giáo, người lao động, người học</w:t>
      </w:r>
      <w:r w:rsidRPr="007D2224">
        <w:rPr>
          <w:rFonts w:asciiTheme="majorHAnsi" w:eastAsia="Times New Roman" w:hAnsiTheme="majorHAnsi" w:cstheme="majorHAnsi"/>
          <w:color w:val="000000"/>
          <w:szCs w:val="28"/>
        </w:rPr>
        <w:t>.</w:t>
      </w:r>
    </w:p>
    <w:p w:rsidR="000A2C59" w:rsidRPr="007D2224" w:rsidRDefault="000A2C59" w:rsidP="00EC2850">
      <w:pPr>
        <w:shd w:val="clear" w:color="auto" w:fill="FFFFFF"/>
        <w:spacing w:before="120" w:after="120" w:line="240" w:lineRule="auto"/>
        <w:ind w:firstLine="709"/>
        <w:jc w:val="both"/>
        <w:rPr>
          <w:rFonts w:asciiTheme="majorHAnsi" w:eastAsia="Times New Roman" w:hAnsiTheme="majorHAnsi" w:cstheme="majorHAnsi"/>
          <w:color w:val="000000"/>
          <w:szCs w:val="28"/>
        </w:rPr>
      </w:pPr>
      <w:r w:rsidRPr="007D2224">
        <w:rPr>
          <w:rFonts w:asciiTheme="majorHAnsi" w:eastAsia="Times New Roman" w:hAnsiTheme="majorHAnsi" w:cstheme="majorHAnsi"/>
          <w:color w:val="000000"/>
          <w:szCs w:val="28"/>
          <w:lang w:val="vi-VN"/>
        </w:rPr>
        <w:t>2. Thực hiện lối sống lành mạnh, tích cực, quan tâm chia sẻ và giúp đỡ người khác.</w:t>
      </w:r>
    </w:p>
    <w:p w:rsidR="000A2C59" w:rsidRPr="007D2224" w:rsidRDefault="000A2C59" w:rsidP="00EC2850">
      <w:pPr>
        <w:shd w:val="clear" w:color="auto" w:fill="FFFFFF"/>
        <w:spacing w:before="120" w:after="120" w:line="240" w:lineRule="auto"/>
        <w:ind w:firstLine="709"/>
        <w:rPr>
          <w:rFonts w:asciiTheme="majorHAnsi" w:eastAsia="Times New Roman" w:hAnsiTheme="majorHAnsi" w:cstheme="majorHAnsi"/>
          <w:color w:val="000000"/>
          <w:szCs w:val="28"/>
        </w:rPr>
      </w:pPr>
      <w:r w:rsidRPr="007D2224">
        <w:rPr>
          <w:rFonts w:asciiTheme="majorHAnsi" w:eastAsia="Times New Roman" w:hAnsiTheme="majorHAnsi" w:cstheme="majorHAnsi"/>
          <w:color w:val="000000"/>
          <w:szCs w:val="28"/>
          <w:lang w:val="vi-VN"/>
        </w:rPr>
        <w:t>3. Bảo vệ, giữ gìn cảnh quan cơ sở giáo dục; xây dựng môi trường giáo dục an toàn, thân thiện, xanh, sạch, đẹp.</w:t>
      </w:r>
    </w:p>
    <w:p w:rsidR="000A2C59" w:rsidRPr="007D2224" w:rsidRDefault="000A2C59" w:rsidP="00EC2850">
      <w:pPr>
        <w:shd w:val="clear" w:color="auto" w:fill="FFFFFF"/>
        <w:spacing w:before="120" w:after="120" w:line="240" w:lineRule="auto"/>
        <w:ind w:firstLine="709"/>
        <w:rPr>
          <w:rFonts w:asciiTheme="majorHAnsi" w:eastAsia="Times New Roman" w:hAnsiTheme="majorHAnsi" w:cstheme="majorHAnsi"/>
          <w:color w:val="000000"/>
          <w:szCs w:val="28"/>
        </w:rPr>
      </w:pPr>
      <w:r w:rsidRPr="007D2224">
        <w:rPr>
          <w:rFonts w:asciiTheme="majorHAnsi" w:eastAsia="Times New Roman" w:hAnsiTheme="majorHAnsi" w:cstheme="majorHAnsi"/>
          <w:color w:val="000000"/>
          <w:szCs w:val="28"/>
          <w:lang w:val="vi-VN"/>
        </w:rPr>
        <w:t xml:space="preserve">4. Cán bộ quản lý, giáo viên phải sử dụng trang phục lịch sự, phù hợp với môi trường và hoạt động giáo dục; nhân viên phải sử dụng trang phục phù hợp </w:t>
      </w:r>
      <w:r w:rsidRPr="007D2224">
        <w:rPr>
          <w:rFonts w:asciiTheme="majorHAnsi" w:eastAsia="Times New Roman" w:hAnsiTheme="majorHAnsi" w:cstheme="majorHAnsi"/>
          <w:color w:val="000000"/>
          <w:szCs w:val="28"/>
          <w:lang w:val="vi-VN"/>
        </w:rPr>
        <w:lastRenderedPageBreak/>
        <w:t>với môi trường giáo dục và tính chất công việc; người học phải sử dụng trang phục sạch sẽ, gọn gàng phù hợp với lứa tuổi và hoạt động giáo dục; cha mẹ người học và khách đến trường phải sử dụng trang phục phù hợp với môi trường giáo dục.</w:t>
      </w:r>
    </w:p>
    <w:p w:rsidR="000A2C59" w:rsidRPr="007D2224" w:rsidRDefault="000A2C59" w:rsidP="00EC2850">
      <w:pPr>
        <w:shd w:val="clear" w:color="auto" w:fill="FFFFFF"/>
        <w:spacing w:before="120" w:after="120" w:line="240" w:lineRule="auto"/>
        <w:ind w:firstLine="709"/>
        <w:rPr>
          <w:rFonts w:asciiTheme="majorHAnsi" w:eastAsia="Times New Roman" w:hAnsiTheme="majorHAnsi" w:cstheme="majorHAnsi"/>
          <w:color w:val="000000"/>
          <w:szCs w:val="28"/>
        </w:rPr>
      </w:pPr>
      <w:r w:rsidRPr="007D2224">
        <w:rPr>
          <w:rFonts w:asciiTheme="majorHAnsi" w:eastAsia="Times New Roman" w:hAnsiTheme="majorHAnsi" w:cstheme="majorHAnsi"/>
          <w:color w:val="000000"/>
          <w:szCs w:val="28"/>
          <w:lang w:val="vi-VN"/>
        </w:rPr>
        <w:t>5. Không sử dụng trang phục gây phản cảm.</w:t>
      </w:r>
    </w:p>
    <w:p w:rsidR="000A2C59" w:rsidRPr="007D2224" w:rsidRDefault="000A2C59" w:rsidP="00EC2850">
      <w:pPr>
        <w:shd w:val="clear" w:color="auto" w:fill="FFFFFF"/>
        <w:spacing w:before="120" w:after="120" w:line="240" w:lineRule="auto"/>
        <w:ind w:firstLine="709"/>
        <w:rPr>
          <w:rFonts w:asciiTheme="majorHAnsi" w:eastAsia="Times New Roman" w:hAnsiTheme="majorHAnsi" w:cstheme="majorHAnsi"/>
          <w:color w:val="000000"/>
          <w:szCs w:val="28"/>
        </w:rPr>
      </w:pPr>
      <w:r w:rsidRPr="007D2224">
        <w:rPr>
          <w:rFonts w:asciiTheme="majorHAnsi" w:eastAsia="Times New Roman" w:hAnsiTheme="majorHAnsi" w:cstheme="majorHAnsi"/>
          <w:color w:val="000000"/>
          <w:szCs w:val="28"/>
          <w:lang w:val="vi-VN"/>
        </w:rPr>
        <w:t>6. Không hút thuốc, sử dụng đồ uống có cồn, chất cấm trong cơ sở giáo dục theo quy định của pháp luật; không tham gia tệ nạn xã hội.</w:t>
      </w:r>
    </w:p>
    <w:p w:rsidR="000A2C59" w:rsidRPr="007D2224" w:rsidRDefault="000A2C59" w:rsidP="00EC2850">
      <w:pPr>
        <w:shd w:val="clear" w:color="auto" w:fill="FFFFFF"/>
        <w:spacing w:before="120" w:after="120" w:line="240" w:lineRule="auto"/>
        <w:ind w:firstLine="709"/>
        <w:rPr>
          <w:rFonts w:asciiTheme="majorHAnsi" w:eastAsia="Times New Roman" w:hAnsiTheme="majorHAnsi" w:cstheme="majorHAnsi"/>
          <w:color w:val="000000"/>
          <w:szCs w:val="28"/>
        </w:rPr>
      </w:pPr>
      <w:r w:rsidRPr="007D2224">
        <w:rPr>
          <w:rFonts w:asciiTheme="majorHAnsi" w:eastAsia="Times New Roman" w:hAnsiTheme="majorHAnsi" w:cstheme="majorHAnsi"/>
          <w:color w:val="000000"/>
          <w:szCs w:val="28"/>
          <w:lang w:val="vi-VN"/>
        </w:rPr>
        <w:t>7. 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rsidR="000A2C59" w:rsidRPr="007D2224" w:rsidRDefault="000A2C59" w:rsidP="00EC2850">
      <w:pPr>
        <w:shd w:val="clear" w:color="auto" w:fill="FFFFFF"/>
        <w:spacing w:before="120" w:after="120" w:line="240" w:lineRule="auto"/>
        <w:ind w:firstLine="709"/>
        <w:rPr>
          <w:rFonts w:asciiTheme="majorHAnsi" w:eastAsia="Times New Roman" w:hAnsiTheme="majorHAnsi" w:cstheme="majorHAnsi"/>
          <w:color w:val="000000"/>
          <w:szCs w:val="28"/>
        </w:rPr>
      </w:pPr>
      <w:r w:rsidRPr="007D2224">
        <w:rPr>
          <w:rFonts w:asciiTheme="majorHAnsi" w:eastAsia="Times New Roman" w:hAnsiTheme="majorHAnsi" w:cstheme="majorHAnsi"/>
          <w:color w:val="000000"/>
          <w:szCs w:val="28"/>
          <w:lang w:val="vi-VN"/>
        </w:rPr>
        <w:t>8. Không gian lận, dối trá, vu khống, gây hiềm khích, quấy rối, ép buộc, đe dọa, bạo lực với người khác.</w:t>
      </w:r>
    </w:p>
    <w:p w:rsidR="000A2C59" w:rsidRPr="007D2224" w:rsidRDefault="000A2C59" w:rsidP="00EC2850">
      <w:pPr>
        <w:shd w:val="clear" w:color="auto" w:fill="FFFFFF"/>
        <w:spacing w:before="120" w:after="120" w:line="240" w:lineRule="auto"/>
        <w:ind w:firstLine="709"/>
        <w:jc w:val="both"/>
        <w:rPr>
          <w:rFonts w:asciiTheme="majorHAnsi" w:eastAsia="Times New Roman" w:hAnsiTheme="majorHAnsi" w:cstheme="majorHAnsi"/>
          <w:color w:val="000000"/>
          <w:szCs w:val="28"/>
        </w:rPr>
      </w:pPr>
      <w:r w:rsidRPr="007D2224">
        <w:rPr>
          <w:rFonts w:asciiTheme="majorHAnsi" w:eastAsia="Times New Roman" w:hAnsiTheme="majorHAnsi" w:cstheme="majorHAnsi"/>
          <w:color w:val="000000"/>
          <w:szCs w:val="28"/>
          <w:lang w:val="vi-VN"/>
        </w:rPr>
        <w:t>9. Không làm tổn hại đến sức khỏe, danh dự, nhân phẩm của bản thân, người khác và uy tín của tập thể.</w:t>
      </w:r>
    </w:p>
    <w:p w:rsidR="000A2C59" w:rsidRPr="007D2224" w:rsidRDefault="000A2C59" w:rsidP="00EC2850">
      <w:pPr>
        <w:shd w:val="clear" w:color="auto" w:fill="FFFFFF"/>
        <w:spacing w:before="120" w:after="120" w:line="240" w:lineRule="auto"/>
        <w:ind w:firstLine="709"/>
        <w:jc w:val="both"/>
        <w:rPr>
          <w:rFonts w:asciiTheme="majorHAnsi" w:eastAsia="Times New Roman" w:hAnsiTheme="majorHAnsi" w:cstheme="majorHAnsi"/>
          <w:color w:val="000000"/>
          <w:szCs w:val="28"/>
        </w:rPr>
      </w:pPr>
      <w:bookmarkStart w:id="2" w:name="dieu_5"/>
      <w:r w:rsidRPr="007D2224">
        <w:rPr>
          <w:rFonts w:asciiTheme="majorHAnsi" w:eastAsia="Times New Roman" w:hAnsiTheme="majorHAnsi" w:cstheme="majorHAnsi"/>
          <w:b/>
          <w:bCs/>
          <w:color w:val="000000"/>
          <w:szCs w:val="28"/>
          <w:lang w:val="vi-VN"/>
        </w:rPr>
        <w:t>Ứng xử của cán bộ quản lý cơ sở giáo dục</w:t>
      </w:r>
      <w:bookmarkEnd w:id="2"/>
    </w:p>
    <w:p w:rsidR="000A2C59" w:rsidRPr="007D2224" w:rsidRDefault="000A2C59" w:rsidP="00EC2850">
      <w:pPr>
        <w:shd w:val="clear" w:color="auto" w:fill="FFFFFF"/>
        <w:spacing w:before="120" w:after="120" w:line="240" w:lineRule="auto"/>
        <w:ind w:firstLine="709"/>
        <w:jc w:val="both"/>
        <w:rPr>
          <w:rFonts w:asciiTheme="majorHAnsi" w:eastAsia="Times New Roman" w:hAnsiTheme="majorHAnsi" w:cstheme="majorHAnsi"/>
          <w:color w:val="000000"/>
          <w:szCs w:val="28"/>
        </w:rPr>
      </w:pPr>
      <w:r w:rsidRPr="007D2224">
        <w:rPr>
          <w:rFonts w:asciiTheme="majorHAnsi" w:eastAsia="Times New Roman" w:hAnsiTheme="majorHAnsi" w:cstheme="majorHAnsi"/>
          <w:color w:val="000000"/>
          <w:szCs w:val="28"/>
          <w:lang w:val="vi-VN"/>
        </w:rPr>
        <w:t>1. Ứng xử với người học: Ngôn ngữ chuẩn mực, dễ hiểu; yêu thương, trách nhiệm, bao dung; tôn trọng sự khác biệt, đối xử công bằng, lắng nghe và động viên, khích lệ người học. Không xúc phạm, ép buộc, trù dập, bạo hành.</w:t>
      </w:r>
    </w:p>
    <w:p w:rsidR="000A2C59" w:rsidRPr="007D2224" w:rsidRDefault="000A2C59" w:rsidP="00EC2850">
      <w:pPr>
        <w:shd w:val="clear" w:color="auto" w:fill="FFFFFF"/>
        <w:spacing w:before="120" w:after="120" w:line="240" w:lineRule="auto"/>
        <w:ind w:firstLine="709"/>
        <w:jc w:val="both"/>
        <w:rPr>
          <w:rFonts w:asciiTheme="majorHAnsi" w:eastAsia="Times New Roman" w:hAnsiTheme="majorHAnsi" w:cstheme="majorHAnsi"/>
          <w:color w:val="000000"/>
          <w:szCs w:val="28"/>
        </w:rPr>
      </w:pPr>
      <w:r w:rsidRPr="007D2224">
        <w:rPr>
          <w:rFonts w:asciiTheme="majorHAnsi" w:eastAsia="Times New Roman" w:hAnsiTheme="majorHAnsi" w:cstheme="majorHAnsi"/>
          <w:color w:val="000000"/>
          <w:szCs w:val="28"/>
          <w:lang w:val="vi-VN"/>
        </w:rPr>
        <w:t>2. Ứng xử với giáo viên, nhân viên: Ngôn ngữ chuẩn mực, tôn trọng, khích lệ, động viên; nghiêm túc, gương mẫu, đồng hành trong công việc; bảo vệ uy tín, danh dự, nhân phẩm và phát huy năng lực của giáo viên và nhân viên; đoàn kết, dân chủ, công bằng, minh bạch. Không hách dịch, gây khó khăn, xúc phạm, định kiến, thiên vị, vụ lợi, né tránh trách nhiệm hoặc che giấu vi phạm, đổ lỗi.</w:t>
      </w:r>
    </w:p>
    <w:p w:rsidR="000A2C59" w:rsidRPr="007D2224" w:rsidRDefault="000A2C59" w:rsidP="00EC2850">
      <w:pPr>
        <w:shd w:val="clear" w:color="auto" w:fill="FFFFFF"/>
        <w:spacing w:before="120" w:after="120" w:line="240" w:lineRule="auto"/>
        <w:ind w:firstLine="709"/>
        <w:jc w:val="both"/>
        <w:rPr>
          <w:rFonts w:asciiTheme="majorHAnsi" w:eastAsia="Times New Roman" w:hAnsiTheme="majorHAnsi" w:cstheme="majorHAnsi"/>
          <w:color w:val="000000"/>
          <w:szCs w:val="28"/>
        </w:rPr>
      </w:pPr>
      <w:r w:rsidRPr="007D2224">
        <w:rPr>
          <w:rFonts w:asciiTheme="majorHAnsi" w:eastAsia="Times New Roman" w:hAnsiTheme="majorHAnsi" w:cstheme="majorHAnsi"/>
          <w:color w:val="000000"/>
          <w:szCs w:val="28"/>
          <w:lang w:val="vi-VN"/>
        </w:rPr>
        <w:t>3. Ứng xử với cha mẹ người học: Ngôn ngữ chuẩn mực, tôn trọng, hỗ trợ, hợp tác, chia sẻ, thân thiện. Không xúc phạm, gây khó khăn, phiền hà, vụ lợi.</w:t>
      </w:r>
    </w:p>
    <w:p w:rsidR="000A2C59" w:rsidRPr="007D2224" w:rsidRDefault="000A2C59" w:rsidP="00EC2850">
      <w:pPr>
        <w:shd w:val="clear" w:color="auto" w:fill="FFFFFF"/>
        <w:spacing w:before="120" w:after="120" w:line="240" w:lineRule="auto"/>
        <w:ind w:firstLine="709"/>
        <w:jc w:val="both"/>
        <w:rPr>
          <w:rFonts w:asciiTheme="majorHAnsi" w:eastAsia="Times New Roman" w:hAnsiTheme="majorHAnsi" w:cstheme="majorHAnsi"/>
          <w:color w:val="000000"/>
          <w:szCs w:val="28"/>
        </w:rPr>
      </w:pPr>
      <w:r w:rsidRPr="007D2224">
        <w:rPr>
          <w:rFonts w:asciiTheme="majorHAnsi" w:eastAsia="Times New Roman" w:hAnsiTheme="majorHAnsi" w:cstheme="majorHAnsi"/>
          <w:color w:val="000000"/>
          <w:szCs w:val="28"/>
          <w:lang w:val="vi-VN"/>
        </w:rPr>
        <w:t>4. Ứng xử với khách đến cơ sở giáo dục: Ngôn ngữ chuẩn mực, tôn trọng, lịch sự, đúng mực. Không xúc phạm, gây khó khăn, phiền hà.</w:t>
      </w:r>
    </w:p>
    <w:p w:rsidR="000A2C59" w:rsidRPr="007D2224" w:rsidRDefault="000A2C59" w:rsidP="00EC2850">
      <w:pPr>
        <w:shd w:val="clear" w:color="auto" w:fill="FFFFFF"/>
        <w:spacing w:before="120" w:after="120" w:line="240" w:lineRule="auto"/>
        <w:ind w:firstLine="709"/>
        <w:jc w:val="both"/>
        <w:rPr>
          <w:rFonts w:asciiTheme="majorHAnsi" w:eastAsia="Times New Roman" w:hAnsiTheme="majorHAnsi" w:cstheme="majorHAnsi"/>
          <w:color w:val="000000"/>
          <w:szCs w:val="28"/>
        </w:rPr>
      </w:pPr>
      <w:bookmarkStart w:id="3" w:name="dieu_6"/>
      <w:r w:rsidRPr="007D2224">
        <w:rPr>
          <w:rFonts w:asciiTheme="majorHAnsi" w:eastAsia="Times New Roman" w:hAnsiTheme="majorHAnsi" w:cstheme="majorHAnsi"/>
          <w:b/>
          <w:bCs/>
          <w:color w:val="000000"/>
          <w:szCs w:val="28"/>
          <w:lang w:val="vi-VN"/>
        </w:rPr>
        <w:t>Ứng xử của giáo viên</w:t>
      </w:r>
      <w:bookmarkEnd w:id="3"/>
    </w:p>
    <w:p w:rsidR="000A2C59" w:rsidRPr="007D2224" w:rsidRDefault="000A2C59" w:rsidP="00EC2850">
      <w:pPr>
        <w:shd w:val="clear" w:color="auto" w:fill="FFFFFF"/>
        <w:spacing w:before="120" w:after="120" w:line="240" w:lineRule="auto"/>
        <w:ind w:firstLine="709"/>
        <w:jc w:val="both"/>
        <w:rPr>
          <w:rFonts w:asciiTheme="majorHAnsi" w:eastAsia="Times New Roman" w:hAnsiTheme="majorHAnsi" w:cstheme="majorHAnsi"/>
          <w:color w:val="000000"/>
          <w:szCs w:val="28"/>
        </w:rPr>
      </w:pPr>
      <w:r w:rsidRPr="007D2224">
        <w:rPr>
          <w:rFonts w:asciiTheme="majorHAnsi" w:eastAsia="Times New Roman" w:hAnsiTheme="majorHAnsi" w:cstheme="majorHAnsi"/>
          <w:color w:val="000000"/>
          <w:szCs w:val="28"/>
          <w:lang w:val="vi-VN"/>
        </w:rPr>
        <w:t>1. Ứng xử với người học: Ngôn ngữ chuẩn mực, dễ hiểu, khen hoặc phê bình phù hợp với đối tượng và hoàn cảnh; mẫu mực, bao dung, trách nhiệm, yêu thương; tôn trọng sự khác biệt, đối xử công bằng, tư vấn, lắng nghe và động viên, khích lệ người học; tích cực phòng, chống bạo lực học đường, xây dựng môi trường giáo dục an toàn, lành mạnh, thân thiện. Không xúc phạm, gây tổn thương, vụ lợi; không trù dập, định kiến, bạo hành, xâm hại; không thờ ơ, né tránh hoặc che giấu các hành vi vi phạm của người học.</w:t>
      </w:r>
    </w:p>
    <w:p w:rsidR="000A2C59" w:rsidRPr="007D2224" w:rsidRDefault="000A2C59" w:rsidP="00EC2850">
      <w:pPr>
        <w:shd w:val="clear" w:color="auto" w:fill="FFFFFF"/>
        <w:spacing w:before="120" w:after="120" w:line="240" w:lineRule="auto"/>
        <w:ind w:firstLine="709"/>
        <w:jc w:val="both"/>
        <w:rPr>
          <w:rFonts w:asciiTheme="majorHAnsi" w:eastAsia="Times New Roman" w:hAnsiTheme="majorHAnsi" w:cstheme="majorHAnsi"/>
          <w:color w:val="000000"/>
          <w:szCs w:val="28"/>
        </w:rPr>
      </w:pPr>
      <w:r w:rsidRPr="007D2224">
        <w:rPr>
          <w:rFonts w:asciiTheme="majorHAnsi" w:eastAsia="Times New Roman" w:hAnsiTheme="majorHAnsi" w:cstheme="majorHAnsi"/>
          <w:color w:val="000000"/>
          <w:szCs w:val="28"/>
          <w:lang w:val="vi-VN"/>
        </w:rPr>
        <w:t>2. Ứng xử với cán bộ quản lý: Ngôn ngữ tôn trọng, trung thực, cầu thị, tham mưu tích cực và thể hiện rõ chính kiến; phục t</w:t>
      </w:r>
      <w:r w:rsidRPr="007D2224">
        <w:rPr>
          <w:rFonts w:asciiTheme="majorHAnsi" w:eastAsia="Times New Roman" w:hAnsiTheme="majorHAnsi" w:cstheme="majorHAnsi"/>
          <w:color w:val="000000"/>
          <w:szCs w:val="28"/>
        </w:rPr>
        <w:t>ù</w:t>
      </w:r>
      <w:r w:rsidRPr="007D2224">
        <w:rPr>
          <w:rFonts w:asciiTheme="majorHAnsi" w:eastAsia="Times New Roman" w:hAnsiTheme="majorHAnsi" w:cstheme="majorHAnsi"/>
          <w:color w:val="000000"/>
          <w:szCs w:val="28"/>
          <w:lang w:val="vi-VN"/>
        </w:rPr>
        <w:t>ng sự chỉ đạo, điều hành và phân công của lãnh đạo theo quy định. Không xúc phạm, gây mất đoàn kết; không thờ ơ, né tránh hoặc che giấu các hành vi sai phạm của cán bộ quản lý.</w:t>
      </w:r>
    </w:p>
    <w:p w:rsidR="000A2C59" w:rsidRPr="007D2224" w:rsidRDefault="000A2C59" w:rsidP="00EC2850">
      <w:pPr>
        <w:shd w:val="clear" w:color="auto" w:fill="FFFFFF"/>
        <w:spacing w:before="120" w:after="120" w:line="240" w:lineRule="auto"/>
        <w:ind w:firstLine="709"/>
        <w:jc w:val="both"/>
        <w:rPr>
          <w:rFonts w:asciiTheme="majorHAnsi" w:eastAsia="Times New Roman" w:hAnsiTheme="majorHAnsi" w:cstheme="majorHAnsi"/>
          <w:color w:val="000000"/>
          <w:szCs w:val="28"/>
        </w:rPr>
      </w:pPr>
      <w:r w:rsidRPr="007D2224">
        <w:rPr>
          <w:rFonts w:asciiTheme="majorHAnsi" w:eastAsia="Times New Roman" w:hAnsiTheme="majorHAnsi" w:cstheme="majorHAnsi"/>
          <w:color w:val="000000"/>
          <w:szCs w:val="28"/>
          <w:lang w:val="vi-VN"/>
        </w:rPr>
        <w:lastRenderedPageBreak/>
        <w:t>3. Ứng xử với đồng nghiệp và nhân viên: Ngôn ngữ đúng mực, trung thực, thân thiện, cầu thị, chia sẻ, hỗ trợ; tôn trọng sự khác biệt; bảo vệ uy tín, danh dự và nhân phẩm của đồng nghiệp, nhân viên. Không xúc phạm, vô cảm, gây mất đoàn kết.</w:t>
      </w:r>
    </w:p>
    <w:p w:rsidR="000A2C59" w:rsidRPr="007D2224" w:rsidRDefault="000A2C59" w:rsidP="00EC2850">
      <w:pPr>
        <w:shd w:val="clear" w:color="auto" w:fill="FFFFFF"/>
        <w:spacing w:before="120" w:after="120" w:line="240" w:lineRule="auto"/>
        <w:ind w:firstLine="709"/>
        <w:jc w:val="both"/>
        <w:rPr>
          <w:rFonts w:asciiTheme="majorHAnsi" w:eastAsia="Times New Roman" w:hAnsiTheme="majorHAnsi" w:cstheme="majorHAnsi"/>
          <w:color w:val="000000"/>
          <w:szCs w:val="28"/>
        </w:rPr>
      </w:pPr>
      <w:r w:rsidRPr="007D2224">
        <w:rPr>
          <w:rFonts w:asciiTheme="majorHAnsi" w:eastAsia="Times New Roman" w:hAnsiTheme="majorHAnsi" w:cstheme="majorHAnsi"/>
          <w:color w:val="000000"/>
          <w:szCs w:val="28"/>
          <w:lang w:val="vi-VN"/>
        </w:rPr>
        <w:t>4. Ứng xử với cha mẹ người học: Ngôn ngữ đúng mực, trung thực, tôn trọng, thân thiện, hợp tác, chia sẻ. Không xúc phạm, áp đặt, vụ lợi.</w:t>
      </w:r>
    </w:p>
    <w:p w:rsidR="000A2C59" w:rsidRPr="007D2224" w:rsidRDefault="000A2C59" w:rsidP="00EC2850">
      <w:pPr>
        <w:shd w:val="clear" w:color="auto" w:fill="FFFFFF"/>
        <w:spacing w:before="120" w:after="120" w:line="240" w:lineRule="auto"/>
        <w:ind w:firstLine="709"/>
        <w:jc w:val="both"/>
        <w:rPr>
          <w:rFonts w:asciiTheme="majorHAnsi" w:eastAsia="Times New Roman" w:hAnsiTheme="majorHAnsi" w:cstheme="majorHAnsi"/>
          <w:color w:val="000000"/>
          <w:szCs w:val="28"/>
        </w:rPr>
      </w:pPr>
      <w:r w:rsidRPr="007D2224">
        <w:rPr>
          <w:rFonts w:asciiTheme="majorHAnsi" w:eastAsia="Times New Roman" w:hAnsiTheme="majorHAnsi" w:cstheme="majorHAnsi"/>
          <w:color w:val="000000"/>
          <w:szCs w:val="28"/>
          <w:lang w:val="vi-VN"/>
        </w:rPr>
        <w:t>5. Ứng xử với khách đến cơ sở giáo dục: Ngôn ngữ đúng mực, tôn trọng. Không xúc phạm, gây khó khăn, phiền hà.</w:t>
      </w:r>
    </w:p>
    <w:p w:rsidR="000A2C59" w:rsidRPr="007D2224" w:rsidRDefault="000A2C59" w:rsidP="00EC2850">
      <w:pPr>
        <w:shd w:val="clear" w:color="auto" w:fill="FFFFFF"/>
        <w:spacing w:before="120" w:after="120" w:line="240" w:lineRule="auto"/>
        <w:ind w:firstLine="709"/>
        <w:jc w:val="both"/>
        <w:rPr>
          <w:rFonts w:asciiTheme="majorHAnsi" w:eastAsia="Times New Roman" w:hAnsiTheme="majorHAnsi" w:cstheme="majorHAnsi"/>
          <w:color w:val="000000"/>
          <w:szCs w:val="28"/>
        </w:rPr>
      </w:pPr>
      <w:bookmarkStart w:id="4" w:name="dieu_7"/>
      <w:r w:rsidRPr="007D2224">
        <w:rPr>
          <w:rFonts w:asciiTheme="majorHAnsi" w:eastAsia="Times New Roman" w:hAnsiTheme="majorHAnsi" w:cstheme="majorHAnsi"/>
          <w:b/>
          <w:bCs/>
          <w:color w:val="000000"/>
          <w:szCs w:val="28"/>
          <w:lang w:val="vi-VN"/>
        </w:rPr>
        <w:t>Ứng xử của nhân viên</w:t>
      </w:r>
      <w:bookmarkEnd w:id="4"/>
    </w:p>
    <w:p w:rsidR="000A2C59" w:rsidRPr="007D2224" w:rsidRDefault="000A2C59" w:rsidP="00EC2850">
      <w:pPr>
        <w:shd w:val="clear" w:color="auto" w:fill="FFFFFF"/>
        <w:spacing w:before="120" w:after="120" w:line="240" w:lineRule="auto"/>
        <w:ind w:firstLine="709"/>
        <w:jc w:val="both"/>
        <w:rPr>
          <w:rFonts w:asciiTheme="majorHAnsi" w:eastAsia="Times New Roman" w:hAnsiTheme="majorHAnsi" w:cstheme="majorHAnsi"/>
          <w:color w:val="000000"/>
          <w:szCs w:val="28"/>
        </w:rPr>
      </w:pPr>
      <w:r w:rsidRPr="007D2224">
        <w:rPr>
          <w:rFonts w:asciiTheme="majorHAnsi" w:eastAsia="Times New Roman" w:hAnsiTheme="majorHAnsi" w:cstheme="majorHAnsi"/>
          <w:color w:val="000000"/>
          <w:szCs w:val="28"/>
          <w:lang w:val="vi-VN"/>
        </w:rPr>
        <w:t>1. Ứng xử với người học: Ngôn ngữ chuẩn mực, tôn trọng, trách nhiệm, khoan dung, giúp đỡ. Không gây khó khăn, phiền hà, xúc phạm, bạo lực.</w:t>
      </w:r>
    </w:p>
    <w:p w:rsidR="000A2C59" w:rsidRPr="007D2224" w:rsidRDefault="000A2C59" w:rsidP="00EC2850">
      <w:pPr>
        <w:shd w:val="clear" w:color="auto" w:fill="FFFFFF"/>
        <w:spacing w:before="120" w:after="120" w:line="240" w:lineRule="auto"/>
        <w:ind w:firstLine="709"/>
        <w:jc w:val="both"/>
        <w:rPr>
          <w:rFonts w:asciiTheme="majorHAnsi" w:eastAsia="Times New Roman" w:hAnsiTheme="majorHAnsi" w:cstheme="majorHAnsi"/>
          <w:color w:val="000000"/>
          <w:szCs w:val="28"/>
        </w:rPr>
      </w:pPr>
      <w:r w:rsidRPr="007D2224">
        <w:rPr>
          <w:rFonts w:asciiTheme="majorHAnsi" w:eastAsia="Times New Roman" w:hAnsiTheme="majorHAnsi" w:cstheme="majorHAnsi"/>
          <w:color w:val="000000"/>
          <w:szCs w:val="28"/>
          <w:lang w:val="vi-VN"/>
        </w:rPr>
        <w:t>2. Ứng xử với cán bộ quản lý, giáo viên: Ngôn ngữ đúng mực, trung thực, tôn trọng, hợp tác; chấp hành các nhiệm vụ được giao. Không né tránh trách nhiệm, xúc phạm, gây m</w:t>
      </w:r>
      <w:r w:rsidRPr="007D2224">
        <w:rPr>
          <w:rFonts w:asciiTheme="majorHAnsi" w:eastAsia="Times New Roman" w:hAnsiTheme="majorHAnsi" w:cstheme="majorHAnsi"/>
          <w:color w:val="000000"/>
          <w:szCs w:val="28"/>
        </w:rPr>
        <w:t>ấ</w:t>
      </w:r>
      <w:r w:rsidRPr="007D2224">
        <w:rPr>
          <w:rFonts w:asciiTheme="majorHAnsi" w:eastAsia="Times New Roman" w:hAnsiTheme="majorHAnsi" w:cstheme="majorHAnsi"/>
          <w:color w:val="000000"/>
          <w:szCs w:val="28"/>
          <w:lang w:val="vi-VN"/>
        </w:rPr>
        <w:t>t đoàn kết, vụ lợi.</w:t>
      </w:r>
    </w:p>
    <w:p w:rsidR="000A2C59" w:rsidRPr="007D2224" w:rsidRDefault="000A2C59" w:rsidP="00EC2850">
      <w:pPr>
        <w:shd w:val="clear" w:color="auto" w:fill="FFFFFF"/>
        <w:spacing w:before="120" w:after="120" w:line="240" w:lineRule="auto"/>
        <w:ind w:firstLine="709"/>
        <w:jc w:val="both"/>
        <w:rPr>
          <w:rFonts w:asciiTheme="majorHAnsi" w:eastAsia="Times New Roman" w:hAnsiTheme="majorHAnsi" w:cstheme="majorHAnsi"/>
          <w:i/>
          <w:color w:val="000000"/>
          <w:szCs w:val="28"/>
        </w:rPr>
      </w:pPr>
      <w:r w:rsidRPr="007D2224">
        <w:rPr>
          <w:rFonts w:asciiTheme="majorHAnsi" w:eastAsia="Times New Roman" w:hAnsiTheme="majorHAnsi" w:cstheme="majorHAnsi"/>
          <w:color w:val="000000"/>
          <w:szCs w:val="28"/>
          <w:lang w:val="vi-VN"/>
        </w:rPr>
        <w:t xml:space="preserve">3. Ứng xử với đồng nghiệp: Ngôn ngữ đúng mực, hợp tác, thân thiện. Không xúc phạm, gây mất đoàn kết, né </w:t>
      </w:r>
      <w:r w:rsidRPr="007D2224">
        <w:rPr>
          <w:rFonts w:asciiTheme="majorHAnsi" w:eastAsia="Times New Roman" w:hAnsiTheme="majorHAnsi" w:cstheme="majorHAnsi"/>
          <w:i/>
          <w:color w:val="000000"/>
          <w:szCs w:val="28"/>
          <w:lang w:val="vi-VN"/>
        </w:rPr>
        <w:t>tránh trách nhiệm.</w:t>
      </w:r>
    </w:p>
    <w:p w:rsidR="000A2C59" w:rsidRPr="007D2224" w:rsidRDefault="000A2C59" w:rsidP="00EC2850">
      <w:pPr>
        <w:shd w:val="clear" w:color="auto" w:fill="FFFFFF"/>
        <w:spacing w:before="120" w:after="120" w:line="240" w:lineRule="auto"/>
        <w:ind w:firstLine="567"/>
        <w:jc w:val="both"/>
        <w:rPr>
          <w:rFonts w:asciiTheme="majorHAnsi" w:eastAsia="Times New Roman" w:hAnsiTheme="majorHAnsi" w:cstheme="majorHAnsi"/>
          <w:i/>
          <w:color w:val="000000"/>
          <w:szCs w:val="28"/>
        </w:rPr>
      </w:pPr>
      <w:r w:rsidRPr="007D2224">
        <w:rPr>
          <w:rFonts w:asciiTheme="majorHAnsi" w:eastAsia="Times New Roman" w:hAnsiTheme="majorHAnsi" w:cstheme="majorHAnsi"/>
          <w:i/>
          <w:color w:val="000000"/>
          <w:szCs w:val="28"/>
          <w:lang w:val="vi-VN"/>
        </w:rPr>
        <w:t>4. Ứng xử với cha mẹ người học và khách đến cơ sở giáo dục: Ngôn ngữ đúng mực, tôn trọng. Không xúc phạm, gây khó khăn, phi</w:t>
      </w:r>
      <w:r w:rsidRPr="007D2224">
        <w:rPr>
          <w:rFonts w:asciiTheme="majorHAnsi" w:eastAsia="Times New Roman" w:hAnsiTheme="majorHAnsi" w:cstheme="majorHAnsi"/>
          <w:i/>
          <w:color w:val="000000"/>
          <w:szCs w:val="28"/>
        </w:rPr>
        <w:t>ề</w:t>
      </w:r>
      <w:r w:rsidRPr="007D2224">
        <w:rPr>
          <w:rFonts w:asciiTheme="majorHAnsi" w:eastAsia="Times New Roman" w:hAnsiTheme="majorHAnsi" w:cstheme="majorHAnsi"/>
          <w:i/>
          <w:color w:val="000000"/>
          <w:szCs w:val="28"/>
          <w:lang w:val="vi-VN"/>
        </w:rPr>
        <w:t>n hà.</w:t>
      </w:r>
    </w:p>
    <w:p w:rsidR="00EC2850" w:rsidRPr="007D2224" w:rsidRDefault="00EC2850" w:rsidP="00EC2850">
      <w:pPr>
        <w:shd w:val="clear" w:color="auto" w:fill="FFFFFF"/>
        <w:spacing w:before="120" w:after="120" w:line="240" w:lineRule="auto"/>
        <w:ind w:firstLine="567"/>
        <w:jc w:val="both"/>
        <w:rPr>
          <w:rFonts w:asciiTheme="majorHAnsi" w:eastAsia="Times New Roman" w:hAnsiTheme="majorHAnsi" w:cstheme="majorHAnsi"/>
          <w:color w:val="000000"/>
          <w:szCs w:val="28"/>
        </w:rPr>
      </w:pPr>
      <w:bookmarkStart w:id="5" w:name="dieu_8"/>
      <w:r w:rsidRPr="007D2224">
        <w:rPr>
          <w:rFonts w:asciiTheme="majorHAnsi" w:eastAsia="Times New Roman" w:hAnsiTheme="majorHAnsi" w:cstheme="majorHAnsi"/>
          <w:b/>
          <w:bCs/>
          <w:color w:val="000000"/>
          <w:szCs w:val="28"/>
          <w:lang w:val="vi-VN"/>
        </w:rPr>
        <w:t>Ứng xử của người học trong cơ sở giáo dục phổ thông, cơ sở giáo dục thường xuyên</w:t>
      </w:r>
      <w:bookmarkEnd w:id="5"/>
    </w:p>
    <w:p w:rsidR="00EC2850" w:rsidRPr="007D2224" w:rsidRDefault="00EC2850" w:rsidP="00EC2850">
      <w:pPr>
        <w:shd w:val="clear" w:color="auto" w:fill="FFFFFF"/>
        <w:spacing w:before="120" w:after="120" w:line="240" w:lineRule="auto"/>
        <w:ind w:firstLine="567"/>
        <w:jc w:val="both"/>
        <w:rPr>
          <w:rFonts w:asciiTheme="majorHAnsi" w:eastAsia="Times New Roman" w:hAnsiTheme="majorHAnsi" w:cstheme="majorHAnsi"/>
          <w:color w:val="000000"/>
          <w:szCs w:val="28"/>
        </w:rPr>
      </w:pPr>
      <w:r w:rsidRPr="007D2224">
        <w:rPr>
          <w:rFonts w:asciiTheme="majorHAnsi" w:eastAsia="Times New Roman" w:hAnsiTheme="majorHAnsi" w:cstheme="majorHAnsi"/>
          <w:color w:val="000000"/>
          <w:szCs w:val="28"/>
          <w:lang w:val="vi-VN"/>
        </w:rPr>
        <w:t>1. Ứng xử với cán bộ quản lý, giáo viên, nhân viên: Kính trọng, lễ phép, trung thực, chia sẻ, chấp hành các yêu cầu theo quy định. Không bịa đặt thông tin; không xúc phạm tinh thần, danh dự, nhân phẩm, bạo lực.</w:t>
      </w:r>
    </w:p>
    <w:p w:rsidR="00EC2850" w:rsidRPr="007D2224" w:rsidRDefault="00EC2850" w:rsidP="00EC2850">
      <w:pPr>
        <w:shd w:val="clear" w:color="auto" w:fill="FFFFFF"/>
        <w:spacing w:before="120" w:after="120" w:line="240" w:lineRule="auto"/>
        <w:ind w:firstLine="567"/>
        <w:jc w:val="both"/>
        <w:rPr>
          <w:rFonts w:asciiTheme="majorHAnsi" w:eastAsia="Times New Roman" w:hAnsiTheme="majorHAnsi" w:cstheme="majorHAnsi"/>
          <w:color w:val="000000"/>
          <w:szCs w:val="28"/>
        </w:rPr>
      </w:pPr>
      <w:r w:rsidRPr="007D2224">
        <w:rPr>
          <w:rFonts w:asciiTheme="majorHAnsi" w:eastAsia="Times New Roman" w:hAnsiTheme="majorHAnsi" w:cstheme="majorHAnsi"/>
          <w:color w:val="000000"/>
          <w:szCs w:val="28"/>
          <w:lang w:val="vi-VN"/>
        </w:rPr>
        <w:t>2. Ứng xử với người học khác: Ngôn ngữ đúng mực, thân thiện, trung thực, hợp tác, giúp đỡ và tôn trọng sự khác biệt. Không nói tục, chửi bậy, miệt thị, xúc phạm, gây mất đoàn kết; không bịa đặt, lôi kéo; không phát tán thông tin để nói xấu, làm ảnh hưởng đến danh dự, nhân phẩm người học khác.</w:t>
      </w:r>
    </w:p>
    <w:p w:rsidR="00EC2850" w:rsidRPr="007D2224" w:rsidRDefault="00EC2850" w:rsidP="00EC2850">
      <w:pPr>
        <w:shd w:val="clear" w:color="auto" w:fill="FFFFFF"/>
        <w:spacing w:before="120" w:after="120" w:line="240" w:lineRule="auto"/>
        <w:ind w:firstLine="567"/>
        <w:jc w:val="both"/>
        <w:rPr>
          <w:rFonts w:asciiTheme="majorHAnsi" w:eastAsia="Times New Roman" w:hAnsiTheme="majorHAnsi" w:cstheme="majorHAnsi"/>
          <w:color w:val="000000"/>
          <w:szCs w:val="28"/>
        </w:rPr>
      </w:pPr>
      <w:r w:rsidRPr="007D2224">
        <w:rPr>
          <w:rFonts w:asciiTheme="majorHAnsi" w:eastAsia="Times New Roman" w:hAnsiTheme="majorHAnsi" w:cstheme="majorHAnsi"/>
          <w:color w:val="000000"/>
          <w:szCs w:val="28"/>
          <w:lang w:val="vi-VN"/>
        </w:rPr>
        <w:t>3. Ứng xử với cha mẹ và người thân: Kính trọng, lễ phép, trung thực, yêu thương.</w:t>
      </w:r>
    </w:p>
    <w:p w:rsidR="00EC2850" w:rsidRPr="007D2224" w:rsidRDefault="00EC2850" w:rsidP="00EC2850">
      <w:pPr>
        <w:shd w:val="clear" w:color="auto" w:fill="FFFFFF"/>
        <w:spacing w:before="120" w:after="120" w:line="240" w:lineRule="auto"/>
        <w:ind w:firstLine="567"/>
        <w:jc w:val="both"/>
        <w:rPr>
          <w:rFonts w:asciiTheme="majorHAnsi" w:eastAsia="Times New Roman" w:hAnsiTheme="majorHAnsi" w:cstheme="majorHAnsi"/>
          <w:color w:val="000000"/>
          <w:szCs w:val="28"/>
        </w:rPr>
      </w:pPr>
      <w:r w:rsidRPr="007D2224">
        <w:rPr>
          <w:rFonts w:asciiTheme="majorHAnsi" w:eastAsia="Times New Roman" w:hAnsiTheme="majorHAnsi" w:cstheme="majorHAnsi"/>
          <w:color w:val="000000"/>
          <w:szCs w:val="28"/>
          <w:lang w:val="vi-VN"/>
        </w:rPr>
        <w:t>4. Ứng xử với khách đến cơ sở giáo dục: Tôn trọng, lễ phép</w:t>
      </w:r>
    </w:p>
    <w:p w:rsidR="00EC2850" w:rsidRPr="007D2224" w:rsidRDefault="00EC2850" w:rsidP="00EC2850">
      <w:pPr>
        <w:shd w:val="clear" w:color="auto" w:fill="FFFFFF"/>
        <w:spacing w:before="120" w:after="120" w:line="240" w:lineRule="auto"/>
        <w:ind w:firstLine="567"/>
        <w:jc w:val="both"/>
        <w:rPr>
          <w:rFonts w:asciiTheme="majorHAnsi" w:eastAsia="Times New Roman" w:hAnsiTheme="majorHAnsi" w:cstheme="majorHAnsi"/>
          <w:color w:val="000000"/>
          <w:szCs w:val="28"/>
        </w:rPr>
      </w:pPr>
      <w:bookmarkStart w:id="6" w:name="dieu_9"/>
      <w:r w:rsidRPr="007D2224">
        <w:rPr>
          <w:rFonts w:asciiTheme="majorHAnsi" w:eastAsia="Times New Roman" w:hAnsiTheme="majorHAnsi" w:cstheme="majorHAnsi"/>
          <w:b/>
          <w:bCs/>
          <w:color w:val="000000"/>
          <w:szCs w:val="28"/>
          <w:lang w:val="vi-VN"/>
        </w:rPr>
        <w:t>Ứng xử của cha mẹ người học</w:t>
      </w:r>
      <w:bookmarkEnd w:id="6"/>
    </w:p>
    <w:p w:rsidR="00EC2850" w:rsidRPr="007D2224" w:rsidRDefault="00EC2850" w:rsidP="00EC2850">
      <w:pPr>
        <w:shd w:val="clear" w:color="auto" w:fill="FFFFFF"/>
        <w:spacing w:before="120" w:after="120" w:line="240" w:lineRule="auto"/>
        <w:ind w:firstLine="567"/>
        <w:jc w:val="both"/>
        <w:rPr>
          <w:rFonts w:asciiTheme="majorHAnsi" w:eastAsia="Times New Roman" w:hAnsiTheme="majorHAnsi" w:cstheme="majorHAnsi"/>
          <w:color w:val="000000"/>
          <w:szCs w:val="28"/>
        </w:rPr>
      </w:pPr>
      <w:r w:rsidRPr="007D2224">
        <w:rPr>
          <w:rFonts w:asciiTheme="majorHAnsi" w:eastAsia="Times New Roman" w:hAnsiTheme="majorHAnsi" w:cstheme="majorHAnsi"/>
          <w:color w:val="000000"/>
          <w:szCs w:val="28"/>
          <w:lang w:val="vi-VN"/>
        </w:rPr>
        <w:t>1. Ứng xử với người học: Ngôn ngữ đúng mực, tôn trọng, chia sẻ, khích lệ, thân thiện, yêu thương. Không xúc phạm, bạo lực.</w:t>
      </w:r>
    </w:p>
    <w:p w:rsidR="00EC2850" w:rsidRDefault="00EC2850" w:rsidP="00EC2850">
      <w:pPr>
        <w:shd w:val="clear" w:color="auto" w:fill="FFFFFF"/>
        <w:spacing w:before="120" w:after="120" w:line="240" w:lineRule="auto"/>
        <w:ind w:firstLine="567"/>
        <w:jc w:val="both"/>
        <w:rPr>
          <w:rFonts w:asciiTheme="majorHAnsi" w:eastAsia="Times New Roman" w:hAnsiTheme="majorHAnsi" w:cstheme="majorHAnsi"/>
          <w:color w:val="000000"/>
          <w:szCs w:val="28"/>
        </w:rPr>
      </w:pPr>
      <w:r w:rsidRPr="007D2224">
        <w:rPr>
          <w:rFonts w:asciiTheme="majorHAnsi" w:eastAsia="Times New Roman" w:hAnsiTheme="majorHAnsi" w:cstheme="majorHAnsi"/>
          <w:color w:val="000000"/>
          <w:szCs w:val="28"/>
          <w:lang w:val="vi-VN"/>
        </w:rPr>
        <w:t>2. Ứng xử với cán bộ quản lý, giáo viên, nhân viên: Tôn trọng, trách nhiệm, hợp tác, chia sẻ. Không bịa đặt thông tin; không xúc phạm tinh thần, danh dự, nhân phẩm.</w:t>
      </w:r>
      <w:bookmarkStart w:id="7" w:name="dieu_10"/>
    </w:p>
    <w:p w:rsidR="00EC2850" w:rsidRPr="007D2224" w:rsidRDefault="00EC2850" w:rsidP="00EC2850">
      <w:pPr>
        <w:shd w:val="clear" w:color="auto" w:fill="FFFFFF"/>
        <w:spacing w:before="120" w:after="120" w:line="240" w:lineRule="auto"/>
        <w:ind w:firstLine="567"/>
        <w:jc w:val="both"/>
        <w:rPr>
          <w:rFonts w:asciiTheme="majorHAnsi" w:eastAsia="Times New Roman" w:hAnsiTheme="majorHAnsi" w:cstheme="majorHAnsi"/>
          <w:color w:val="000000"/>
          <w:szCs w:val="28"/>
        </w:rPr>
      </w:pPr>
      <w:r w:rsidRPr="007D2224">
        <w:rPr>
          <w:rFonts w:asciiTheme="majorHAnsi" w:eastAsia="Times New Roman" w:hAnsiTheme="majorHAnsi" w:cstheme="majorHAnsi"/>
          <w:b/>
          <w:bCs/>
          <w:color w:val="000000"/>
          <w:szCs w:val="28"/>
          <w:lang w:val="vi-VN"/>
        </w:rPr>
        <w:t>Ứng xử của khách đến cơ sở giáo dục</w:t>
      </w:r>
      <w:bookmarkEnd w:id="7"/>
    </w:p>
    <w:p w:rsidR="00EC2850" w:rsidRPr="007D2224" w:rsidRDefault="00EC2850" w:rsidP="00EC2850">
      <w:pPr>
        <w:shd w:val="clear" w:color="auto" w:fill="FFFFFF"/>
        <w:spacing w:before="120" w:after="120" w:line="240" w:lineRule="auto"/>
        <w:ind w:firstLine="567"/>
        <w:jc w:val="both"/>
        <w:rPr>
          <w:rFonts w:asciiTheme="majorHAnsi" w:eastAsia="Times New Roman" w:hAnsiTheme="majorHAnsi" w:cstheme="majorHAnsi"/>
          <w:color w:val="000000"/>
          <w:szCs w:val="28"/>
        </w:rPr>
      </w:pPr>
      <w:r w:rsidRPr="007D2224">
        <w:rPr>
          <w:rFonts w:asciiTheme="majorHAnsi" w:eastAsia="Times New Roman" w:hAnsiTheme="majorHAnsi" w:cstheme="majorHAnsi"/>
          <w:color w:val="000000"/>
          <w:szCs w:val="28"/>
          <w:lang w:val="vi-VN"/>
        </w:rPr>
        <w:lastRenderedPageBreak/>
        <w:t>1. Ứng xử với người học: Ngôn ngữ đúng mực, tôn trọng, thân thiện. Không xúc phạm, bạo lực.</w:t>
      </w:r>
    </w:p>
    <w:p w:rsidR="000A2C59" w:rsidRPr="00EC2850" w:rsidRDefault="00EC2850" w:rsidP="00EC2850">
      <w:pPr>
        <w:shd w:val="clear" w:color="auto" w:fill="FFFFFF"/>
        <w:spacing w:before="120" w:after="120" w:line="240" w:lineRule="auto"/>
        <w:ind w:firstLine="567"/>
        <w:jc w:val="both"/>
        <w:rPr>
          <w:rFonts w:asciiTheme="majorHAnsi" w:eastAsia="Times New Roman" w:hAnsiTheme="majorHAnsi" w:cstheme="majorHAnsi"/>
          <w:color w:val="000000"/>
          <w:szCs w:val="28"/>
        </w:rPr>
      </w:pPr>
      <w:r w:rsidRPr="007D2224">
        <w:rPr>
          <w:rFonts w:asciiTheme="majorHAnsi" w:eastAsia="Times New Roman" w:hAnsiTheme="majorHAnsi" w:cstheme="majorHAnsi"/>
          <w:color w:val="000000"/>
          <w:szCs w:val="28"/>
          <w:lang w:val="vi-VN"/>
        </w:rPr>
        <w:t>2. Ứng xử với cán bộ quản lý, giáo viên, nhân viên: Đúng mực, tôn trọng. Không bịa đặt thông tin. Không xúc phạm tinh thần, danh dự, nhân phẩm.</w:t>
      </w:r>
    </w:p>
    <w:p w:rsidR="00E7240B" w:rsidRPr="00AA69E7" w:rsidRDefault="00EC2850" w:rsidP="00EC2850">
      <w:pPr>
        <w:spacing w:before="120" w:after="120" w:line="240" w:lineRule="auto"/>
        <w:ind w:firstLine="567"/>
        <w:jc w:val="both"/>
        <w:rPr>
          <w:rFonts w:asciiTheme="majorHAnsi" w:hAnsiTheme="majorHAnsi" w:cstheme="majorHAnsi"/>
          <w:b/>
          <w:szCs w:val="28"/>
        </w:rPr>
      </w:pPr>
      <w:r>
        <w:rPr>
          <w:rFonts w:asciiTheme="majorHAnsi" w:hAnsiTheme="majorHAnsi" w:cstheme="majorHAnsi"/>
          <w:b/>
          <w:szCs w:val="28"/>
        </w:rPr>
        <w:t>III</w:t>
      </w:r>
      <w:r w:rsidR="00E7240B" w:rsidRPr="00AA69E7">
        <w:rPr>
          <w:rFonts w:asciiTheme="majorHAnsi" w:hAnsiTheme="majorHAnsi" w:cstheme="majorHAnsi"/>
          <w:b/>
          <w:szCs w:val="28"/>
        </w:rPr>
        <w:t xml:space="preserve">. </w:t>
      </w:r>
      <w:r w:rsidR="006D3D05">
        <w:rPr>
          <w:rFonts w:asciiTheme="majorHAnsi" w:hAnsiTheme="majorHAnsi" w:cstheme="majorHAnsi"/>
          <w:b/>
          <w:szCs w:val="28"/>
        </w:rPr>
        <w:t>TỔ CHỨC THỰC HIỆN</w:t>
      </w:r>
    </w:p>
    <w:p w:rsidR="00EC2850" w:rsidRPr="007D2224" w:rsidRDefault="00EC2850" w:rsidP="00EC2850">
      <w:pPr>
        <w:shd w:val="clear" w:color="auto" w:fill="FFFFFF"/>
        <w:spacing w:before="120" w:after="120" w:line="240" w:lineRule="auto"/>
        <w:ind w:firstLine="567"/>
        <w:jc w:val="both"/>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1</w:t>
      </w:r>
      <w:r w:rsidRPr="007D2224">
        <w:rPr>
          <w:rFonts w:asciiTheme="majorHAnsi" w:eastAsia="Times New Roman" w:hAnsiTheme="majorHAnsi" w:cstheme="majorHAnsi"/>
          <w:color w:val="000000"/>
          <w:szCs w:val="28"/>
          <w:lang w:val="vi-VN"/>
        </w:rPr>
        <w:t>. Công khai Bộ Quy tắc ứng xử trong cơ sở giáo dục trên trang thông tin điện tử hoặc niêm yết tại bảng tin của cơ sở giáo dục; thường xuyên tuyên truyền, quán triệt nội dung Bộ Quy tắc ứng xử trong cán bộ quản lý, giáo viên, nhân viên, người học và các tổ chức, cá nhân có liên quan.</w:t>
      </w:r>
    </w:p>
    <w:p w:rsidR="00EC2850" w:rsidRPr="007D2224" w:rsidRDefault="00EC2850" w:rsidP="00EC2850">
      <w:pPr>
        <w:shd w:val="clear" w:color="auto" w:fill="FFFFFF"/>
        <w:spacing w:before="120" w:after="120" w:line="240" w:lineRule="auto"/>
        <w:ind w:firstLine="567"/>
        <w:jc w:val="both"/>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2</w:t>
      </w:r>
      <w:r w:rsidRPr="007D2224">
        <w:rPr>
          <w:rFonts w:asciiTheme="majorHAnsi" w:eastAsia="Times New Roman" w:hAnsiTheme="majorHAnsi" w:cstheme="majorHAnsi"/>
          <w:color w:val="000000"/>
          <w:szCs w:val="28"/>
          <w:lang w:val="vi-VN"/>
        </w:rPr>
        <w:t>. Tổ chức thực hiện, đánh giá, sửa đổi, bổ sung, hoàn thiện và tổng kết, báo cáo kết quả thực hiện Bộ Quy t</w:t>
      </w:r>
      <w:r w:rsidRPr="007D2224">
        <w:rPr>
          <w:rFonts w:asciiTheme="majorHAnsi" w:eastAsia="Times New Roman" w:hAnsiTheme="majorHAnsi" w:cstheme="majorHAnsi"/>
          <w:color w:val="000000"/>
          <w:szCs w:val="28"/>
        </w:rPr>
        <w:t>ắ</w:t>
      </w:r>
      <w:r w:rsidRPr="007D2224">
        <w:rPr>
          <w:rFonts w:asciiTheme="majorHAnsi" w:eastAsia="Times New Roman" w:hAnsiTheme="majorHAnsi" w:cstheme="majorHAnsi"/>
          <w:color w:val="000000"/>
          <w:szCs w:val="28"/>
          <w:lang w:val="vi-VN"/>
        </w:rPr>
        <w:t>c ứng với cấp quản lý trực tiếp theo định kỳ m</w:t>
      </w:r>
      <w:r w:rsidRPr="007D2224">
        <w:rPr>
          <w:rFonts w:asciiTheme="majorHAnsi" w:eastAsia="Times New Roman" w:hAnsiTheme="majorHAnsi" w:cstheme="majorHAnsi"/>
          <w:color w:val="000000"/>
          <w:szCs w:val="28"/>
        </w:rPr>
        <w:t>ỗ</w:t>
      </w:r>
      <w:r w:rsidRPr="007D2224">
        <w:rPr>
          <w:rFonts w:asciiTheme="majorHAnsi" w:eastAsia="Times New Roman" w:hAnsiTheme="majorHAnsi" w:cstheme="majorHAnsi"/>
          <w:color w:val="000000"/>
          <w:szCs w:val="28"/>
          <w:lang w:val="vi-VN"/>
        </w:rPr>
        <w:t>i năm học.</w:t>
      </w:r>
    </w:p>
    <w:p w:rsidR="00EC2850" w:rsidRPr="007D2224" w:rsidRDefault="00EC2850" w:rsidP="00EC2850">
      <w:pPr>
        <w:shd w:val="clear" w:color="auto" w:fill="FFFFFF"/>
        <w:spacing w:before="120" w:after="120" w:line="240" w:lineRule="auto"/>
        <w:ind w:firstLine="567"/>
        <w:jc w:val="both"/>
        <w:rPr>
          <w:rFonts w:asciiTheme="majorHAnsi" w:eastAsia="Times New Roman" w:hAnsiTheme="majorHAnsi" w:cstheme="majorHAnsi"/>
          <w:color w:val="000000"/>
          <w:szCs w:val="28"/>
        </w:rPr>
      </w:pPr>
      <w:r>
        <w:rPr>
          <w:rFonts w:asciiTheme="majorHAnsi" w:eastAsia="Times New Roman" w:hAnsiTheme="majorHAnsi" w:cstheme="majorHAnsi"/>
          <w:color w:val="000000"/>
          <w:szCs w:val="28"/>
        </w:rPr>
        <w:t>3</w:t>
      </w:r>
      <w:r w:rsidRPr="007D2224">
        <w:rPr>
          <w:rFonts w:asciiTheme="majorHAnsi" w:eastAsia="Times New Roman" w:hAnsiTheme="majorHAnsi" w:cstheme="majorHAnsi"/>
          <w:color w:val="000000"/>
          <w:szCs w:val="28"/>
          <w:lang w:val="vi-VN"/>
        </w:rPr>
        <w:t xml:space="preserve">. Thực hiện công tác khen thưởng, kỷ luật đối với các cá nhân, tập thể trong triển khai Bộ Quy tắc ứng xử </w:t>
      </w:r>
      <w:proofErr w:type="gramStart"/>
      <w:r w:rsidRPr="007D2224">
        <w:rPr>
          <w:rFonts w:asciiTheme="majorHAnsi" w:eastAsia="Times New Roman" w:hAnsiTheme="majorHAnsi" w:cstheme="majorHAnsi"/>
          <w:color w:val="000000"/>
          <w:szCs w:val="28"/>
          <w:lang w:val="vi-VN"/>
        </w:rPr>
        <w:t>theo</w:t>
      </w:r>
      <w:proofErr w:type="gramEnd"/>
      <w:r w:rsidRPr="007D2224">
        <w:rPr>
          <w:rFonts w:asciiTheme="majorHAnsi" w:eastAsia="Times New Roman" w:hAnsiTheme="majorHAnsi" w:cstheme="majorHAnsi"/>
          <w:color w:val="000000"/>
          <w:szCs w:val="28"/>
          <w:lang w:val="vi-VN"/>
        </w:rPr>
        <w:t xml:space="preserve"> quy định.</w:t>
      </w:r>
    </w:p>
    <w:p w:rsidR="00662E0E" w:rsidRPr="00F64D61" w:rsidRDefault="00FC5A32" w:rsidP="00F64D61">
      <w:pPr>
        <w:spacing w:before="120" w:after="120" w:line="240" w:lineRule="auto"/>
        <w:ind w:firstLine="567"/>
        <w:jc w:val="both"/>
        <w:rPr>
          <w:szCs w:val="28"/>
        </w:rPr>
      </w:pPr>
      <w:r w:rsidRPr="00EC2850">
        <w:rPr>
          <w:rFonts w:asciiTheme="majorHAnsi" w:hAnsiTheme="majorHAnsi" w:cstheme="majorHAnsi"/>
          <w:szCs w:val="28"/>
        </w:rPr>
        <w:t>Trên đây là k</w:t>
      </w:r>
      <w:r w:rsidR="00AA69E7" w:rsidRPr="00EC2850">
        <w:rPr>
          <w:rFonts w:asciiTheme="majorHAnsi" w:hAnsiTheme="majorHAnsi" w:cstheme="majorHAnsi"/>
          <w:szCs w:val="28"/>
        </w:rPr>
        <w:t>ế</w:t>
      </w:r>
      <w:r w:rsidR="00662E0E" w:rsidRPr="00EC2850">
        <w:rPr>
          <w:rFonts w:asciiTheme="majorHAnsi" w:hAnsiTheme="majorHAnsi" w:cstheme="majorHAnsi"/>
          <w:szCs w:val="28"/>
        </w:rPr>
        <w:t xml:space="preserve"> hoạ</w:t>
      </w:r>
      <w:r w:rsidR="00AA69E7" w:rsidRPr="00EC2850">
        <w:rPr>
          <w:rFonts w:asciiTheme="majorHAnsi" w:hAnsiTheme="majorHAnsi" w:cstheme="majorHAnsi"/>
          <w:szCs w:val="28"/>
        </w:rPr>
        <w:t xml:space="preserve">ch </w:t>
      </w:r>
      <w:r w:rsidR="00EC2850" w:rsidRPr="00EC2850">
        <w:t>Triển khai công tác xây dựng văn hoá học đường</w:t>
      </w:r>
      <w:r w:rsidR="00EC2850" w:rsidRPr="00EC2850">
        <w:rPr>
          <w:szCs w:val="28"/>
        </w:rPr>
        <w:t xml:space="preserve"> </w:t>
      </w:r>
      <w:r w:rsidR="00EC2850" w:rsidRPr="00EC2850">
        <w:rPr>
          <w:rFonts w:asciiTheme="majorHAnsi" w:hAnsiTheme="majorHAnsi" w:cstheme="majorHAnsi"/>
          <w:szCs w:val="28"/>
        </w:rPr>
        <w:t>2022</w:t>
      </w:r>
      <w:r w:rsidR="007A7293" w:rsidRPr="00EC2850">
        <w:rPr>
          <w:rFonts w:asciiTheme="majorHAnsi" w:hAnsiTheme="majorHAnsi" w:cstheme="majorHAnsi"/>
          <w:szCs w:val="28"/>
        </w:rPr>
        <w:t xml:space="preserve">- </w:t>
      </w:r>
      <w:r w:rsidR="00EC2850" w:rsidRPr="00EC2850">
        <w:rPr>
          <w:rFonts w:asciiTheme="majorHAnsi" w:hAnsiTheme="majorHAnsi" w:cstheme="majorHAnsi"/>
          <w:szCs w:val="28"/>
        </w:rPr>
        <w:t xml:space="preserve"> 2023</w:t>
      </w:r>
      <w:r w:rsidR="00A4705C" w:rsidRPr="00EC2850">
        <w:rPr>
          <w:rFonts w:asciiTheme="majorHAnsi" w:hAnsiTheme="majorHAnsi" w:cstheme="majorHAnsi"/>
          <w:szCs w:val="28"/>
        </w:rPr>
        <w:t xml:space="preserve"> của Trường Tiểu học Phú Thành B</w:t>
      </w:r>
      <w:r w:rsidR="00AA69E7" w:rsidRPr="00EC2850">
        <w:rPr>
          <w:rFonts w:asciiTheme="majorHAnsi" w:hAnsiTheme="majorHAnsi" w:cstheme="majorHAnsi"/>
          <w:szCs w:val="28"/>
        </w:rPr>
        <w:t>./.</w:t>
      </w:r>
    </w:p>
    <w:tbl>
      <w:tblPr>
        <w:tblStyle w:val="TableGrid2"/>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662E0E" w:rsidRPr="00662E0E" w:rsidTr="008350AD">
        <w:tc>
          <w:tcPr>
            <w:tcW w:w="4678" w:type="dxa"/>
            <w:vAlign w:val="center"/>
          </w:tcPr>
          <w:p w:rsidR="00662E0E" w:rsidRPr="00662E0E" w:rsidRDefault="00662E0E" w:rsidP="00662E0E">
            <w:pPr>
              <w:widowControl w:val="0"/>
              <w:spacing w:line="240" w:lineRule="auto"/>
              <w:ind w:firstLine="0"/>
              <w:jc w:val="both"/>
              <w:rPr>
                <w:sz w:val="24"/>
                <w:szCs w:val="24"/>
              </w:rPr>
            </w:pPr>
            <w:r w:rsidRPr="00662E0E">
              <w:rPr>
                <w:b/>
                <w:i/>
                <w:iCs/>
                <w:sz w:val="24"/>
                <w:szCs w:val="24"/>
              </w:rPr>
              <w:t>Nơi nhận:</w:t>
            </w:r>
          </w:p>
        </w:tc>
        <w:tc>
          <w:tcPr>
            <w:tcW w:w="4678" w:type="dxa"/>
          </w:tcPr>
          <w:p w:rsidR="00662E0E" w:rsidRPr="00662E0E" w:rsidRDefault="00A4705C" w:rsidP="00662E0E">
            <w:pPr>
              <w:widowControl w:val="0"/>
              <w:spacing w:line="240" w:lineRule="auto"/>
              <w:jc w:val="center"/>
              <w:rPr>
                <w:b/>
                <w:szCs w:val="28"/>
              </w:rPr>
            </w:pPr>
            <w:r>
              <w:rPr>
                <w:b/>
                <w:szCs w:val="28"/>
              </w:rPr>
              <w:t>HIỆU TRƯỞNG</w:t>
            </w:r>
          </w:p>
        </w:tc>
      </w:tr>
      <w:tr w:rsidR="00912330" w:rsidRPr="00662E0E" w:rsidTr="008350AD">
        <w:tc>
          <w:tcPr>
            <w:tcW w:w="4678" w:type="dxa"/>
          </w:tcPr>
          <w:p w:rsidR="00912330" w:rsidRPr="00662E0E" w:rsidRDefault="00912330" w:rsidP="008A503F">
            <w:pPr>
              <w:spacing w:line="240" w:lineRule="auto"/>
              <w:ind w:firstLine="0"/>
              <w:jc w:val="both"/>
              <w:rPr>
                <w:sz w:val="22"/>
              </w:rPr>
            </w:pPr>
            <w:r w:rsidRPr="00A56F01">
              <w:rPr>
                <w:sz w:val="22"/>
              </w:rPr>
              <w:t xml:space="preserve">- Phòng </w:t>
            </w:r>
            <w:r>
              <w:rPr>
                <w:sz w:val="22"/>
              </w:rPr>
              <w:t>GDĐT</w:t>
            </w:r>
            <w:r w:rsidRPr="00A56F01">
              <w:rPr>
                <w:sz w:val="22"/>
              </w:rPr>
              <w:t xml:space="preserve"> (</w:t>
            </w:r>
            <w:r>
              <w:rPr>
                <w:sz w:val="22"/>
              </w:rPr>
              <w:t>báo cáo</w:t>
            </w:r>
            <w:r w:rsidRPr="00A56F01">
              <w:rPr>
                <w:sz w:val="22"/>
              </w:rPr>
              <w:t>);</w:t>
            </w:r>
          </w:p>
        </w:tc>
        <w:tc>
          <w:tcPr>
            <w:tcW w:w="4678" w:type="dxa"/>
          </w:tcPr>
          <w:p w:rsidR="00912330" w:rsidRPr="00662E0E" w:rsidRDefault="00912330" w:rsidP="00662E0E">
            <w:pPr>
              <w:widowControl w:val="0"/>
              <w:spacing w:line="240" w:lineRule="auto"/>
              <w:jc w:val="center"/>
              <w:rPr>
                <w:b/>
                <w:sz w:val="26"/>
                <w:szCs w:val="28"/>
              </w:rPr>
            </w:pPr>
          </w:p>
        </w:tc>
      </w:tr>
      <w:tr w:rsidR="00912330" w:rsidRPr="00662E0E" w:rsidTr="008350AD">
        <w:tc>
          <w:tcPr>
            <w:tcW w:w="4678" w:type="dxa"/>
          </w:tcPr>
          <w:p w:rsidR="00912330" w:rsidRPr="00662E0E" w:rsidRDefault="00912330" w:rsidP="008A503F">
            <w:pPr>
              <w:widowControl w:val="0"/>
              <w:spacing w:line="240" w:lineRule="auto"/>
              <w:ind w:firstLine="0"/>
              <w:rPr>
                <w:sz w:val="22"/>
              </w:rPr>
            </w:pPr>
            <w:r w:rsidRPr="00662E0E">
              <w:rPr>
                <w:sz w:val="22"/>
              </w:rPr>
              <w:t xml:space="preserve">- </w:t>
            </w:r>
            <w:r>
              <w:rPr>
                <w:sz w:val="22"/>
              </w:rPr>
              <w:t>CBQL, GV, NV và HS</w:t>
            </w:r>
            <w:r w:rsidRPr="00662E0E">
              <w:rPr>
                <w:sz w:val="22"/>
              </w:rPr>
              <w:t xml:space="preserve"> (thực hiện);</w:t>
            </w:r>
          </w:p>
        </w:tc>
        <w:tc>
          <w:tcPr>
            <w:tcW w:w="4678" w:type="dxa"/>
          </w:tcPr>
          <w:p w:rsidR="00912330" w:rsidRPr="00662E0E" w:rsidRDefault="00912330" w:rsidP="00662E0E">
            <w:pPr>
              <w:widowControl w:val="0"/>
              <w:spacing w:line="240" w:lineRule="auto"/>
              <w:jc w:val="center"/>
              <w:rPr>
                <w:b/>
                <w:sz w:val="26"/>
                <w:szCs w:val="28"/>
              </w:rPr>
            </w:pPr>
          </w:p>
        </w:tc>
      </w:tr>
      <w:tr w:rsidR="00912330" w:rsidRPr="00662E0E" w:rsidTr="008350AD">
        <w:tc>
          <w:tcPr>
            <w:tcW w:w="4678" w:type="dxa"/>
          </w:tcPr>
          <w:p w:rsidR="00912330" w:rsidRPr="004D3F72" w:rsidRDefault="004D3F72" w:rsidP="004D3F72">
            <w:pPr>
              <w:widowControl w:val="0"/>
              <w:spacing w:line="240" w:lineRule="auto"/>
              <w:ind w:firstLine="0"/>
              <w:rPr>
                <w:sz w:val="22"/>
              </w:rPr>
            </w:pPr>
            <w:r>
              <w:rPr>
                <w:sz w:val="22"/>
              </w:rPr>
              <w:t>-</w:t>
            </w:r>
            <w:r w:rsidR="004559E2">
              <w:rPr>
                <w:sz w:val="22"/>
              </w:rPr>
              <w:t xml:space="preserve"> </w:t>
            </w:r>
            <w:r w:rsidRPr="004D3F72">
              <w:rPr>
                <w:sz w:val="22"/>
              </w:rPr>
              <w:t>Ban Đại diện CMHS</w:t>
            </w:r>
            <w:r w:rsidR="004559E2">
              <w:rPr>
                <w:sz w:val="22"/>
              </w:rPr>
              <w:t xml:space="preserve"> (phối hợp)</w:t>
            </w:r>
            <w:r w:rsidRPr="004D3F72">
              <w:rPr>
                <w:sz w:val="22"/>
              </w:rPr>
              <w:t>;</w:t>
            </w:r>
          </w:p>
        </w:tc>
        <w:tc>
          <w:tcPr>
            <w:tcW w:w="4678" w:type="dxa"/>
          </w:tcPr>
          <w:p w:rsidR="00912330" w:rsidRPr="00662E0E" w:rsidRDefault="00912330" w:rsidP="00662E0E">
            <w:pPr>
              <w:widowControl w:val="0"/>
              <w:spacing w:line="240" w:lineRule="auto"/>
              <w:jc w:val="center"/>
              <w:rPr>
                <w:b/>
                <w:sz w:val="26"/>
                <w:szCs w:val="28"/>
              </w:rPr>
            </w:pPr>
          </w:p>
        </w:tc>
      </w:tr>
      <w:tr w:rsidR="00912330" w:rsidRPr="00662E0E" w:rsidTr="008350AD">
        <w:tc>
          <w:tcPr>
            <w:tcW w:w="4678" w:type="dxa"/>
          </w:tcPr>
          <w:p w:rsidR="00912330" w:rsidRPr="00F64D61" w:rsidRDefault="00F64D61" w:rsidP="00F64D61">
            <w:pPr>
              <w:widowControl w:val="0"/>
              <w:spacing w:line="240" w:lineRule="auto"/>
              <w:ind w:firstLine="0"/>
              <w:rPr>
                <w:sz w:val="22"/>
              </w:rPr>
            </w:pPr>
            <w:r>
              <w:rPr>
                <w:sz w:val="22"/>
              </w:rPr>
              <w:t>- Website trường;</w:t>
            </w:r>
          </w:p>
        </w:tc>
        <w:tc>
          <w:tcPr>
            <w:tcW w:w="4678" w:type="dxa"/>
          </w:tcPr>
          <w:p w:rsidR="00912330" w:rsidRPr="00662E0E" w:rsidRDefault="00912330" w:rsidP="00662E0E">
            <w:pPr>
              <w:widowControl w:val="0"/>
              <w:spacing w:line="240" w:lineRule="auto"/>
              <w:jc w:val="center"/>
              <w:rPr>
                <w:b/>
                <w:sz w:val="26"/>
                <w:szCs w:val="28"/>
              </w:rPr>
            </w:pPr>
          </w:p>
        </w:tc>
      </w:tr>
      <w:tr w:rsidR="00912330" w:rsidRPr="00662E0E" w:rsidTr="008350AD">
        <w:tc>
          <w:tcPr>
            <w:tcW w:w="4678" w:type="dxa"/>
          </w:tcPr>
          <w:p w:rsidR="00912330" w:rsidRPr="00662E0E" w:rsidRDefault="00F64D61" w:rsidP="00662E0E">
            <w:pPr>
              <w:widowControl w:val="0"/>
              <w:spacing w:line="240" w:lineRule="auto"/>
              <w:ind w:firstLine="0"/>
              <w:rPr>
                <w:sz w:val="22"/>
              </w:rPr>
            </w:pPr>
            <w:r>
              <w:rPr>
                <w:sz w:val="22"/>
              </w:rPr>
              <w:t>- Lưu: VT.</w:t>
            </w:r>
          </w:p>
        </w:tc>
        <w:tc>
          <w:tcPr>
            <w:tcW w:w="4678" w:type="dxa"/>
          </w:tcPr>
          <w:p w:rsidR="00912330" w:rsidRPr="00662E0E" w:rsidRDefault="00912330" w:rsidP="00662E0E">
            <w:pPr>
              <w:widowControl w:val="0"/>
              <w:spacing w:line="240" w:lineRule="auto"/>
              <w:jc w:val="center"/>
              <w:rPr>
                <w:b/>
                <w:sz w:val="26"/>
                <w:szCs w:val="28"/>
              </w:rPr>
            </w:pPr>
          </w:p>
        </w:tc>
      </w:tr>
      <w:tr w:rsidR="00912330" w:rsidRPr="00662E0E" w:rsidTr="008350AD">
        <w:tc>
          <w:tcPr>
            <w:tcW w:w="4678" w:type="dxa"/>
          </w:tcPr>
          <w:p w:rsidR="00912330" w:rsidRPr="00662E0E" w:rsidRDefault="00912330" w:rsidP="00662E0E">
            <w:pPr>
              <w:widowControl w:val="0"/>
              <w:spacing w:line="293" w:lineRule="auto"/>
              <w:ind w:firstLine="0"/>
              <w:jc w:val="both"/>
              <w:rPr>
                <w:szCs w:val="28"/>
              </w:rPr>
            </w:pPr>
          </w:p>
        </w:tc>
        <w:tc>
          <w:tcPr>
            <w:tcW w:w="4678" w:type="dxa"/>
          </w:tcPr>
          <w:p w:rsidR="00912330" w:rsidRPr="00662E0E" w:rsidRDefault="00912330" w:rsidP="00662E0E">
            <w:pPr>
              <w:widowControl w:val="0"/>
              <w:spacing w:line="240" w:lineRule="auto"/>
              <w:jc w:val="center"/>
              <w:rPr>
                <w:b/>
                <w:sz w:val="26"/>
                <w:szCs w:val="28"/>
              </w:rPr>
            </w:pPr>
            <w:r>
              <w:rPr>
                <w:b/>
                <w:sz w:val="26"/>
                <w:szCs w:val="28"/>
              </w:rPr>
              <w:t>Nguyễn Văn Trớ</w:t>
            </w:r>
          </w:p>
        </w:tc>
      </w:tr>
    </w:tbl>
    <w:p w:rsidR="00662E0E" w:rsidRPr="00662E0E" w:rsidRDefault="00662E0E" w:rsidP="00662E0E">
      <w:pPr>
        <w:widowControl w:val="0"/>
        <w:spacing w:before="120" w:line="293" w:lineRule="auto"/>
        <w:jc w:val="both"/>
        <w:rPr>
          <w:rFonts w:eastAsia="Times New Roman"/>
          <w:b/>
          <w:i/>
          <w:iCs/>
          <w:szCs w:val="28"/>
        </w:rPr>
      </w:pPr>
    </w:p>
    <w:p w:rsidR="00183124" w:rsidRDefault="00183124" w:rsidP="00AA69E7">
      <w:pPr>
        <w:spacing w:before="120" w:after="120" w:line="240" w:lineRule="auto"/>
        <w:ind w:firstLine="567"/>
        <w:jc w:val="both"/>
        <w:rPr>
          <w:rFonts w:asciiTheme="majorHAnsi" w:hAnsiTheme="majorHAnsi" w:cstheme="majorHAnsi"/>
          <w:szCs w:val="28"/>
        </w:rPr>
      </w:pPr>
    </w:p>
    <w:p w:rsidR="00ED06CA" w:rsidRPr="00662E0E" w:rsidRDefault="00ED06CA" w:rsidP="00662E0E">
      <w:pPr>
        <w:rPr>
          <w:rFonts w:asciiTheme="majorHAnsi" w:eastAsia="Times New Roman" w:hAnsiTheme="majorHAnsi" w:cstheme="majorHAnsi"/>
          <w:sz w:val="26"/>
          <w:szCs w:val="26"/>
          <w:lang w:eastAsia="en-GB"/>
        </w:rPr>
      </w:pPr>
    </w:p>
    <w:sectPr w:rsidR="00ED06CA" w:rsidRPr="00662E0E" w:rsidSect="009E23DA">
      <w:headerReference w:type="default" r:id="rId9"/>
      <w:footerReference w:type="even" r:id="rId10"/>
      <w:headerReference w:type="first" r:id="rId11"/>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E0B" w:rsidRDefault="006B6E0B">
      <w:r>
        <w:separator/>
      </w:r>
    </w:p>
  </w:endnote>
  <w:endnote w:type="continuationSeparator" w:id="0">
    <w:p w:rsidR="006B6E0B" w:rsidRDefault="006B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B53" w:rsidRDefault="00621B53" w:rsidP="00B749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1B53" w:rsidRDefault="00621B53" w:rsidP="0039727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E0B" w:rsidRDefault="006B6E0B">
      <w:r>
        <w:separator/>
      </w:r>
    </w:p>
  </w:footnote>
  <w:footnote w:type="continuationSeparator" w:id="0">
    <w:p w:rsidR="006B6E0B" w:rsidRDefault="006B6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47870"/>
      <w:docPartObj>
        <w:docPartGallery w:val="Page Numbers (Top of Page)"/>
        <w:docPartUnique/>
      </w:docPartObj>
    </w:sdtPr>
    <w:sdtEndPr>
      <w:rPr>
        <w:noProof/>
      </w:rPr>
    </w:sdtEndPr>
    <w:sdtContent>
      <w:p w:rsidR="007F056F" w:rsidRDefault="007F056F">
        <w:pPr>
          <w:pStyle w:val="Header"/>
          <w:jc w:val="center"/>
        </w:pPr>
        <w:r>
          <w:fldChar w:fldCharType="begin"/>
        </w:r>
        <w:r>
          <w:instrText xml:space="preserve"> PAGE   \* MERGEFORMAT </w:instrText>
        </w:r>
        <w:r>
          <w:fldChar w:fldCharType="separate"/>
        </w:r>
        <w:r w:rsidR="00BD2CCD">
          <w:rPr>
            <w:noProof/>
          </w:rPr>
          <w:t>2</w:t>
        </w:r>
        <w:r>
          <w:rPr>
            <w:noProof/>
          </w:rPr>
          <w:fldChar w:fldCharType="end"/>
        </w:r>
      </w:p>
    </w:sdtContent>
  </w:sdt>
  <w:p w:rsidR="007F056F" w:rsidRDefault="007F05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160448"/>
      <w:docPartObj>
        <w:docPartGallery w:val="Page Numbers (Top of Page)"/>
        <w:docPartUnique/>
      </w:docPartObj>
    </w:sdtPr>
    <w:sdtEndPr>
      <w:rPr>
        <w:noProof/>
      </w:rPr>
    </w:sdtEndPr>
    <w:sdtContent>
      <w:p w:rsidR="007F056F" w:rsidRDefault="006B6E0B" w:rsidP="007F056F">
        <w:pPr>
          <w:pStyle w:val="Header"/>
        </w:pPr>
      </w:p>
    </w:sdtContent>
  </w:sdt>
  <w:p w:rsidR="007F056F" w:rsidRDefault="007F05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66"/>
    <w:multiLevelType w:val="hybridMultilevel"/>
    <w:tmpl w:val="90EE76DC"/>
    <w:lvl w:ilvl="0" w:tplc="042A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A7639"/>
    <w:multiLevelType w:val="hybridMultilevel"/>
    <w:tmpl w:val="7586F2F0"/>
    <w:lvl w:ilvl="0" w:tplc="DA50CB58">
      <w:start w:val="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56262"/>
    <w:multiLevelType w:val="multilevel"/>
    <w:tmpl w:val="1DBE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3E4605"/>
    <w:multiLevelType w:val="hybridMultilevel"/>
    <w:tmpl w:val="DE2865BA"/>
    <w:lvl w:ilvl="0" w:tplc="53B471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64A92"/>
    <w:multiLevelType w:val="hybridMultilevel"/>
    <w:tmpl w:val="AA46E8F2"/>
    <w:lvl w:ilvl="0" w:tplc="BFD4B57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12047A"/>
    <w:multiLevelType w:val="hybridMultilevel"/>
    <w:tmpl w:val="DF3C9B38"/>
    <w:lvl w:ilvl="0" w:tplc="1D2A49A0">
      <w:start w:val="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A2414E"/>
    <w:multiLevelType w:val="multilevel"/>
    <w:tmpl w:val="3B26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54C3687"/>
    <w:multiLevelType w:val="multilevel"/>
    <w:tmpl w:val="3672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5AB7EF6"/>
    <w:multiLevelType w:val="hybridMultilevel"/>
    <w:tmpl w:val="B3D0C010"/>
    <w:lvl w:ilvl="0" w:tplc="07B4E70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ED1480"/>
    <w:multiLevelType w:val="hybridMultilevel"/>
    <w:tmpl w:val="26C0F7B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57B332FA"/>
    <w:multiLevelType w:val="hybridMultilevel"/>
    <w:tmpl w:val="4E30F582"/>
    <w:lvl w:ilvl="0" w:tplc="F94C7FCC">
      <w:start w:val="1"/>
      <w:numFmt w:val="decimal"/>
      <w:lvlText w:val="%1."/>
      <w:lvlJc w:val="left"/>
      <w:pPr>
        <w:tabs>
          <w:tab w:val="num" w:pos="905"/>
        </w:tabs>
        <w:ind w:left="905" w:hanging="360"/>
      </w:pPr>
      <w:rPr>
        <w:rFonts w:hint="default"/>
      </w:rPr>
    </w:lvl>
    <w:lvl w:ilvl="1" w:tplc="042A0019" w:tentative="1">
      <w:start w:val="1"/>
      <w:numFmt w:val="lowerLetter"/>
      <w:lvlText w:val="%2."/>
      <w:lvlJc w:val="left"/>
      <w:pPr>
        <w:tabs>
          <w:tab w:val="num" w:pos="1625"/>
        </w:tabs>
        <w:ind w:left="1625" w:hanging="360"/>
      </w:pPr>
    </w:lvl>
    <w:lvl w:ilvl="2" w:tplc="042A001B" w:tentative="1">
      <w:start w:val="1"/>
      <w:numFmt w:val="lowerRoman"/>
      <w:lvlText w:val="%3."/>
      <w:lvlJc w:val="right"/>
      <w:pPr>
        <w:tabs>
          <w:tab w:val="num" w:pos="2345"/>
        </w:tabs>
        <w:ind w:left="2345" w:hanging="180"/>
      </w:pPr>
    </w:lvl>
    <w:lvl w:ilvl="3" w:tplc="042A000F" w:tentative="1">
      <w:start w:val="1"/>
      <w:numFmt w:val="decimal"/>
      <w:lvlText w:val="%4."/>
      <w:lvlJc w:val="left"/>
      <w:pPr>
        <w:tabs>
          <w:tab w:val="num" w:pos="3065"/>
        </w:tabs>
        <w:ind w:left="3065" w:hanging="360"/>
      </w:pPr>
    </w:lvl>
    <w:lvl w:ilvl="4" w:tplc="042A0019" w:tentative="1">
      <w:start w:val="1"/>
      <w:numFmt w:val="lowerLetter"/>
      <w:lvlText w:val="%5."/>
      <w:lvlJc w:val="left"/>
      <w:pPr>
        <w:tabs>
          <w:tab w:val="num" w:pos="3785"/>
        </w:tabs>
        <w:ind w:left="3785" w:hanging="360"/>
      </w:pPr>
    </w:lvl>
    <w:lvl w:ilvl="5" w:tplc="042A001B" w:tentative="1">
      <w:start w:val="1"/>
      <w:numFmt w:val="lowerRoman"/>
      <w:lvlText w:val="%6."/>
      <w:lvlJc w:val="right"/>
      <w:pPr>
        <w:tabs>
          <w:tab w:val="num" w:pos="4505"/>
        </w:tabs>
        <w:ind w:left="4505" w:hanging="180"/>
      </w:pPr>
    </w:lvl>
    <w:lvl w:ilvl="6" w:tplc="042A000F" w:tentative="1">
      <w:start w:val="1"/>
      <w:numFmt w:val="decimal"/>
      <w:lvlText w:val="%7."/>
      <w:lvlJc w:val="left"/>
      <w:pPr>
        <w:tabs>
          <w:tab w:val="num" w:pos="5225"/>
        </w:tabs>
        <w:ind w:left="5225" w:hanging="360"/>
      </w:pPr>
    </w:lvl>
    <w:lvl w:ilvl="7" w:tplc="042A0019" w:tentative="1">
      <w:start w:val="1"/>
      <w:numFmt w:val="lowerLetter"/>
      <w:lvlText w:val="%8."/>
      <w:lvlJc w:val="left"/>
      <w:pPr>
        <w:tabs>
          <w:tab w:val="num" w:pos="5945"/>
        </w:tabs>
        <w:ind w:left="5945" w:hanging="360"/>
      </w:pPr>
    </w:lvl>
    <w:lvl w:ilvl="8" w:tplc="042A001B" w:tentative="1">
      <w:start w:val="1"/>
      <w:numFmt w:val="lowerRoman"/>
      <w:lvlText w:val="%9."/>
      <w:lvlJc w:val="right"/>
      <w:pPr>
        <w:tabs>
          <w:tab w:val="num" w:pos="6665"/>
        </w:tabs>
        <w:ind w:left="6665" w:hanging="180"/>
      </w:pPr>
    </w:lvl>
  </w:abstractNum>
  <w:abstractNum w:abstractNumId="11">
    <w:nsid w:val="57B6367C"/>
    <w:multiLevelType w:val="hybridMultilevel"/>
    <w:tmpl w:val="30C08054"/>
    <w:lvl w:ilvl="0" w:tplc="7E82A3C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6C5D64"/>
    <w:multiLevelType w:val="hybridMultilevel"/>
    <w:tmpl w:val="2C9CA0CA"/>
    <w:lvl w:ilvl="0" w:tplc="D0EEE4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A5657E8"/>
    <w:multiLevelType w:val="hybridMultilevel"/>
    <w:tmpl w:val="2FAA11CA"/>
    <w:lvl w:ilvl="0" w:tplc="AD2296A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EB35DD"/>
    <w:multiLevelType w:val="hybridMultilevel"/>
    <w:tmpl w:val="1C98511C"/>
    <w:lvl w:ilvl="0" w:tplc="B65C7D6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2B6C82"/>
    <w:multiLevelType w:val="hybridMultilevel"/>
    <w:tmpl w:val="40D0C792"/>
    <w:lvl w:ilvl="0" w:tplc="23802D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A020DA0"/>
    <w:multiLevelType w:val="hybridMultilevel"/>
    <w:tmpl w:val="212C1FA4"/>
    <w:lvl w:ilvl="0" w:tplc="4BE0407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464DE6"/>
    <w:multiLevelType w:val="multilevel"/>
    <w:tmpl w:val="71C6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2E91E01"/>
    <w:multiLevelType w:val="hybridMultilevel"/>
    <w:tmpl w:val="977E27AE"/>
    <w:lvl w:ilvl="0" w:tplc="D36091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1A22C6"/>
    <w:multiLevelType w:val="multilevel"/>
    <w:tmpl w:val="6764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8367F85"/>
    <w:multiLevelType w:val="hybridMultilevel"/>
    <w:tmpl w:val="AB3C8F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0"/>
  </w:num>
  <w:num w:numId="3">
    <w:abstractNumId w:val="3"/>
  </w:num>
  <w:num w:numId="4">
    <w:abstractNumId w:val="10"/>
  </w:num>
  <w:num w:numId="5">
    <w:abstractNumId w:val="9"/>
  </w:num>
  <w:num w:numId="6">
    <w:abstractNumId w:val="11"/>
  </w:num>
  <w:num w:numId="7">
    <w:abstractNumId w:val="8"/>
  </w:num>
  <w:num w:numId="8">
    <w:abstractNumId w:val="12"/>
  </w:num>
  <w:num w:numId="9">
    <w:abstractNumId w:val="18"/>
  </w:num>
  <w:num w:numId="10">
    <w:abstractNumId w:val="15"/>
  </w:num>
  <w:num w:numId="11">
    <w:abstractNumId w:val="16"/>
  </w:num>
  <w:num w:numId="12">
    <w:abstractNumId w:val="7"/>
  </w:num>
  <w:num w:numId="13">
    <w:abstractNumId w:val="19"/>
  </w:num>
  <w:num w:numId="14">
    <w:abstractNumId w:val="2"/>
  </w:num>
  <w:num w:numId="15">
    <w:abstractNumId w:val="6"/>
  </w:num>
  <w:num w:numId="16">
    <w:abstractNumId w:val="13"/>
  </w:num>
  <w:num w:numId="17">
    <w:abstractNumId w:val="14"/>
  </w:num>
  <w:num w:numId="18">
    <w:abstractNumId w:val="17"/>
  </w:num>
  <w:num w:numId="19">
    <w:abstractNumId w:val="5"/>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drawingGridHorizontalSpacing w:val="10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415"/>
    <w:rsid w:val="000027BE"/>
    <w:rsid w:val="000077EB"/>
    <w:rsid w:val="00010E3C"/>
    <w:rsid w:val="0001191C"/>
    <w:rsid w:val="00014594"/>
    <w:rsid w:val="00030B20"/>
    <w:rsid w:val="00041936"/>
    <w:rsid w:val="00061E26"/>
    <w:rsid w:val="00070CAB"/>
    <w:rsid w:val="000727BD"/>
    <w:rsid w:val="00076685"/>
    <w:rsid w:val="00076952"/>
    <w:rsid w:val="00077A91"/>
    <w:rsid w:val="00082647"/>
    <w:rsid w:val="00083C92"/>
    <w:rsid w:val="00091FDD"/>
    <w:rsid w:val="00093DD8"/>
    <w:rsid w:val="00097B84"/>
    <w:rsid w:val="000A1AA1"/>
    <w:rsid w:val="000A2C59"/>
    <w:rsid w:val="000A3FF4"/>
    <w:rsid w:val="000A65CC"/>
    <w:rsid w:val="000B08C2"/>
    <w:rsid w:val="000B4346"/>
    <w:rsid w:val="000C5D9C"/>
    <w:rsid w:val="000C7F6B"/>
    <w:rsid w:val="000D24B2"/>
    <w:rsid w:val="000E4AE9"/>
    <w:rsid w:val="000E5D6B"/>
    <w:rsid w:val="000E6AC4"/>
    <w:rsid w:val="000F4A0B"/>
    <w:rsid w:val="000F5C84"/>
    <w:rsid w:val="000F6D09"/>
    <w:rsid w:val="00110FEF"/>
    <w:rsid w:val="001121BB"/>
    <w:rsid w:val="001239F1"/>
    <w:rsid w:val="00151675"/>
    <w:rsid w:val="00155DE9"/>
    <w:rsid w:val="00157007"/>
    <w:rsid w:val="00162002"/>
    <w:rsid w:val="00183124"/>
    <w:rsid w:val="00195898"/>
    <w:rsid w:val="001979DF"/>
    <w:rsid w:val="001A7D3C"/>
    <w:rsid w:val="001B399C"/>
    <w:rsid w:val="001C5FB7"/>
    <w:rsid w:val="001D273C"/>
    <w:rsid w:val="001D3B04"/>
    <w:rsid w:val="001E1A44"/>
    <w:rsid w:val="00213822"/>
    <w:rsid w:val="00214E6B"/>
    <w:rsid w:val="00233134"/>
    <w:rsid w:val="00243429"/>
    <w:rsid w:val="002447FA"/>
    <w:rsid w:val="00252CCB"/>
    <w:rsid w:val="00253A83"/>
    <w:rsid w:val="002566AB"/>
    <w:rsid w:val="00263822"/>
    <w:rsid w:val="00270B65"/>
    <w:rsid w:val="002A1670"/>
    <w:rsid w:val="002A3D9C"/>
    <w:rsid w:val="002A4A3D"/>
    <w:rsid w:val="002C28BC"/>
    <w:rsid w:val="002D5D5C"/>
    <w:rsid w:val="002E7BEB"/>
    <w:rsid w:val="002F3D02"/>
    <w:rsid w:val="002F6C5D"/>
    <w:rsid w:val="002F75F7"/>
    <w:rsid w:val="0030284A"/>
    <w:rsid w:val="00307D66"/>
    <w:rsid w:val="00315553"/>
    <w:rsid w:val="003221B5"/>
    <w:rsid w:val="0032377A"/>
    <w:rsid w:val="00337FD2"/>
    <w:rsid w:val="003458FA"/>
    <w:rsid w:val="0034700A"/>
    <w:rsid w:val="00352E01"/>
    <w:rsid w:val="00360D9E"/>
    <w:rsid w:val="00361B05"/>
    <w:rsid w:val="00370724"/>
    <w:rsid w:val="00374345"/>
    <w:rsid w:val="00380E56"/>
    <w:rsid w:val="003867D7"/>
    <w:rsid w:val="003902AB"/>
    <w:rsid w:val="00390302"/>
    <w:rsid w:val="00390A1B"/>
    <w:rsid w:val="00397272"/>
    <w:rsid w:val="003C374F"/>
    <w:rsid w:val="003D2AC5"/>
    <w:rsid w:val="003D62E8"/>
    <w:rsid w:val="003E0E41"/>
    <w:rsid w:val="00403CF4"/>
    <w:rsid w:val="00407291"/>
    <w:rsid w:val="00423EFB"/>
    <w:rsid w:val="00425488"/>
    <w:rsid w:val="004333CC"/>
    <w:rsid w:val="00433EC8"/>
    <w:rsid w:val="004435DF"/>
    <w:rsid w:val="00455885"/>
    <w:rsid w:val="004559E2"/>
    <w:rsid w:val="004754BD"/>
    <w:rsid w:val="00481454"/>
    <w:rsid w:val="004847D1"/>
    <w:rsid w:val="00492D7C"/>
    <w:rsid w:val="004B2D14"/>
    <w:rsid w:val="004B6600"/>
    <w:rsid w:val="004D3F72"/>
    <w:rsid w:val="004D5738"/>
    <w:rsid w:val="005000A4"/>
    <w:rsid w:val="0050374A"/>
    <w:rsid w:val="00506263"/>
    <w:rsid w:val="00513B80"/>
    <w:rsid w:val="00520A8E"/>
    <w:rsid w:val="00520E0F"/>
    <w:rsid w:val="00530069"/>
    <w:rsid w:val="00530578"/>
    <w:rsid w:val="00532F18"/>
    <w:rsid w:val="00541228"/>
    <w:rsid w:val="00541BA7"/>
    <w:rsid w:val="00542E3E"/>
    <w:rsid w:val="0055139E"/>
    <w:rsid w:val="00551A62"/>
    <w:rsid w:val="00551F51"/>
    <w:rsid w:val="005571E1"/>
    <w:rsid w:val="0057318A"/>
    <w:rsid w:val="0057613A"/>
    <w:rsid w:val="005807EB"/>
    <w:rsid w:val="005863BE"/>
    <w:rsid w:val="00586E6A"/>
    <w:rsid w:val="00596342"/>
    <w:rsid w:val="005A73E1"/>
    <w:rsid w:val="005B63DF"/>
    <w:rsid w:val="005C578A"/>
    <w:rsid w:val="005D49E7"/>
    <w:rsid w:val="005D6B8B"/>
    <w:rsid w:val="005E18A2"/>
    <w:rsid w:val="005E34CA"/>
    <w:rsid w:val="0060197F"/>
    <w:rsid w:val="00603738"/>
    <w:rsid w:val="006038EA"/>
    <w:rsid w:val="00610301"/>
    <w:rsid w:val="00613999"/>
    <w:rsid w:val="00614128"/>
    <w:rsid w:val="0061476F"/>
    <w:rsid w:val="006157D4"/>
    <w:rsid w:val="00615F6D"/>
    <w:rsid w:val="0061660A"/>
    <w:rsid w:val="00621B53"/>
    <w:rsid w:val="00626E66"/>
    <w:rsid w:val="00642FD7"/>
    <w:rsid w:val="0066148F"/>
    <w:rsid w:val="00662E0E"/>
    <w:rsid w:val="006805CB"/>
    <w:rsid w:val="006837F4"/>
    <w:rsid w:val="00695BBB"/>
    <w:rsid w:val="006A3630"/>
    <w:rsid w:val="006A38EE"/>
    <w:rsid w:val="006A4263"/>
    <w:rsid w:val="006B1C3E"/>
    <w:rsid w:val="006B6E0B"/>
    <w:rsid w:val="006C4C48"/>
    <w:rsid w:val="006C6768"/>
    <w:rsid w:val="006D00D4"/>
    <w:rsid w:val="006D2D4D"/>
    <w:rsid w:val="006D3D05"/>
    <w:rsid w:val="006E0F74"/>
    <w:rsid w:val="006E277A"/>
    <w:rsid w:val="006F0242"/>
    <w:rsid w:val="006F0341"/>
    <w:rsid w:val="006F5288"/>
    <w:rsid w:val="006F5630"/>
    <w:rsid w:val="00701DB1"/>
    <w:rsid w:val="007076D7"/>
    <w:rsid w:val="00723237"/>
    <w:rsid w:val="00733A10"/>
    <w:rsid w:val="00740886"/>
    <w:rsid w:val="00743B1F"/>
    <w:rsid w:val="00745324"/>
    <w:rsid w:val="00751954"/>
    <w:rsid w:val="0075529C"/>
    <w:rsid w:val="0076223B"/>
    <w:rsid w:val="00767B53"/>
    <w:rsid w:val="00767CEF"/>
    <w:rsid w:val="00771C59"/>
    <w:rsid w:val="00772144"/>
    <w:rsid w:val="00772279"/>
    <w:rsid w:val="00773708"/>
    <w:rsid w:val="007773F8"/>
    <w:rsid w:val="00777CF3"/>
    <w:rsid w:val="007932A9"/>
    <w:rsid w:val="007A1EC7"/>
    <w:rsid w:val="007A4F5A"/>
    <w:rsid w:val="007A6A05"/>
    <w:rsid w:val="007A7293"/>
    <w:rsid w:val="007B2EC9"/>
    <w:rsid w:val="007B4B06"/>
    <w:rsid w:val="007B738D"/>
    <w:rsid w:val="007C4CFC"/>
    <w:rsid w:val="007D56B1"/>
    <w:rsid w:val="007E0246"/>
    <w:rsid w:val="007E155E"/>
    <w:rsid w:val="007E1E07"/>
    <w:rsid w:val="007E48B6"/>
    <w:rsid w:val="007F056F"/>
    <w:rsid w:val="007F24B5"/>
    <w:rsid w:val="007F2CAE"/>
    <w:rsid w:val="007F7AC8"/>
    <w:rsid w:val="00802981"/>
    <w:rsid w:val="00807D8E"/>
    <w:rsid w:val="00814A4C"/>
    <w:rsid w:val="00825A26"/>
    <w:rsid w:val="0082601C"/>
    <w:rsid w:val="00834133"/>
    <w:rsid w:val="00834D98"/>
    <w:rsid w:val="008350AD"/>
    <w:rsid w:val="00836795"/>
    <w:rsid w:val="00864BF1"/>
    <w:rsid w:val="00874D18"/>
    <w:rsid w:val="0087661A"/>
    <w:rsid w:val="00891450"/>
    <w:rsid w:val="008A2A30"/>
    <w:rsid w:val="008A4292"/>
    <w:rsid w:val="008B59D6"/>
    <w:rsid w:val="008B6D5A"/>
    <w:rsid w:val="008C4946"/>
    <w:rsid w:val="008D0595"/>
    <w:rsid w:val="008D13A7"/>
    <w:rsid w:val="008D6002"/>
    <w:rsid w:val="008D67DA"/>
    <w:rsid w:val="008F0332"/>
    <w:rsid w:val="0090725A"/>
    <w:rsid w:val="009101FC"/>
    <w:rsid w:val="00912330"/>
    <w:rsid w:val="00913610"/>
    <w:rsid w:val="009435F6"/>
    <w:rsid w:val="00947267"/>
    <w:rsid w:val="0095301C"/>
    <w:rsid w:val="00953155"/>
    <w:rsid w:val="00962DE7"/>
    <w:rsid w:val="00971808"/>
    <w:rsid w:val="00976D2B"/>
    <w:rsid w:val="00977332"/>
    <w:rsid w:val="009805E1"/>
    <w:rsid w:val="0098189F"/>
    <w:rsid w:val="00984D25"/>
    <w:rsid w:val="009851D4"/>
    <w:rsid w:val="009949D8"/>
    <w:rsid w:val="009A0631"/>
    <w:rsid w:val="009C06AC"/>
    <w:rsid w:val="009C4B7E"/>
    <w:rsid w:val="009D356B"/>
    <w:rsid w:val="009E0D1B"/>
    <w:rsid w:val="009E23DA"/>
    <w:rsid w:val="009E3B1E"/>
    <w:rsid w:val="009F7EAE"/>
    <w:rsid w:val="00A23A7E"/>
    <w:rsid w:val="00A256B0"/>
    <w:rsid w:val="00A31561"/>
    <w:rsid w:val="00A435AC"/>
    <w:rsid w:val="00A4705C"/>
    <w:rsid w:val="00A47826"/>
    <w:rsid w:val="00A54415"/>
    <w:rsid w:val="00A56F01"/>
    <w:rsid w:val="00A57B17"/>
    <w:rsid w:val="00A67F36"/>
    <w:rsid w:val="00A95BCB"/>
    <w:rsid w:val="00AA4467"/>
    <w:rsid w:val="00AA53AC"/>
    <w:rsid w:val="00AA69E7"/>
    <w:rsid w:val="00AB7AE3"/>
    <w:rsid w:val="00AC0F13"/>
    <w:rsid w:val="00AC6E18"/>
    <w:rsid w:val="00AE05A5"/>
    <w:rsid w:val="00AF18D6"/>
    <w:rsid w:val="00AF1C65"/>
    <w:rsid w:val="00B032CE"/>
    <w:rsid w:val="00B05C4B"/>
    <w:rsid w:val="00B12BEC"/>
    <w:rsid w:val="00B14EE6"/>
    <w:rsid w:val="00B20254"/>
    <w:rsid w:val="00B268BF"/>
    <w:rsid w:val="00B31A62"/>
    <w:rsid w:val="00B40B77"/>
    <w:rsid w:val="00B46A4A"/>
    <w:rsid w:val="00B4778F"/>
    <w:rsid w:val="00B47C15"/>
    <w:rsid w:val="00B47E1E"/>
    <w:rsid w:val="00B52262"/>
    <w:rsid w:val="00B52EEF"/>
    <w:rsid w:val="00B6365D"/>
    <w:rsid w:val="00B70444"/>
    <w:rsid w:val="00B7494C"/>
    <w:rsid w:val="00B75CA2"/>
    <w:rsid w:val="00B76543"/>
    <w:rsid w:val="00B813F6"/>
    <w:rsid w:val="00B83ED1"/>
    <w:rsid w:val="00B83F2B"/>
    <w:rsid w:val="00B85261"/>
    <w:rsid w:val="00B86786"/>
    <w:rsid w:val="00B87E65"/>
    <w:rsid w:val="00B92CE4"/>
    <w:rsid w:val="00B94FD4"/>
    <w:rsid w:val="00BA3F4A"/>
    <w:rsid w:val="00BA726F"/>
    <w:rsid w:val="00BB6673"/>
    <w:rsid w:val="00BB7B73"/>
    <w:rsid w:val="00BC3BBD"/>
    <w:rsid w:val="00BC454E"/>
    <w:rsid w:val="00BC5902"/>
    <w:rsid w:val="00BC7ABC"/>
    <w:rsid w:val="00BD1471"/>
    <w:rsid w:val="00BD2CCD"/>
    <w:rsid w:val="00BD5954"/>
    <w:rsid w:val="00BE4DBF"/>
    <w:rsid w:val="00BF0101"/>
    <w:rsid w:val="00BF2FE5"/>
    <w:rsid w:val="00BF5F64"/>
    <w:rsid w:val="00BF730C"/>
    <w:rsid w:val="00C01F7D"/>
    <w:rsid w:val="00C03194"/>
    <w:rsid w:val="00C1056B"/>
    <w:rsid w:val="00C132CE"/>
    <w:rsid w:val="00C1495D"/>
    <w:rsid w:val="00C20067"/>
    <w:rsid w:val="00C45FC0"/>
    <w:rsid w:val="00C46BB7"/>
    <w:rsid w:val="00C51A29"/>
    <w:rsid w:val="00C5633F"/>
    <w:rsid w:val="00C56813"/>
    <w:rsid w:val="00C66741"/>
    <w:rsid w:val="00C74817"/>
    <w:rsid w:val="00C765B2"/>
    <w:rsid w:val="00C76EB6"/>
    <w:rsid w:val="00C80A58"/>
    <w:rsid w:val="00C8746A"/>
    <w:rsid w:val="00C87E13"/>
    <w:rsid w:val="00C951A4"/>
    <w:rsid w:val="00C95A02"/>
    <w:rsid w:val="00CA17D7"/>
    <w:rsid w:val="00CA6AD5"/>
    <w:rsid w:val="00CA7D49"/>
    <w:rsid w:val="00CB0CC7"/>
    <w:rsid w:val="00CB15E3"/>
    <w:rsid w:val="00CB1B50"/>
    <w:rsid w:val="00CB334B"/>
    <w:rsid w:val="00CC04EB"/>
    <w:rsid w:val="00CC052C"/>
    <w:rsid w:val="00CC56BB"/>
    <w:rsid w:val="00CE0CBE"/>
    <w:rsid w:val="00CF236E"/>
    <w:rsid w:val="00D00A79"/>
    <w:rsid w:val="00D02898"/>
    <w:rsid w:val="00D073ED"/>
    <w:rsid w:val="00D22F2E"/>
    <w:rsid w:val="00D26398"/>
    <w:rsid w:val="00D4022D"/>
    <w:rsid w:val="00D43FE0"/>
    <w:rsid w:val="00D45701"/>
    <w:rsid w:val="00D50BA9"/>
    <w:rsid w:val="00D52EEB"/>
    <w:rsid w:val="00D52F69"/>
    <w:rsid w:val="00D544F7"/>
    <w:rsid w:val="00D61971"/>
    <w:rsid w:val="00D87500"/>
    <w:rsid w:val="00D87F89"/>
    <w:rsid w:val="00D9452D"/>
    <w:rsid w:val="00DA18E2"/>
    <w:rsid w:val="00DA3862"/>
    <w:rsid w:val="00DA39BE"/>
    <w:rsid w:val="00DB0B85"/>
    <w:rsid w:val="00DC154D"/>
    <w:rsid w:val="00DC43A9"/>
    <w:rsid w:val="00DC44B2"/>
    <w:rsid w:val="00DC7091"/>
    <w:rsid w:val="00DE35F9"/>
    <w:rsid w:val="00DE4930"/>
    <w:rsid w:val="00E01D28"/>
    <w:rsid w:val="00E04B76"/>
    <w:rsid w:val="00E0590A"/>
    <w:rsid w:val="00E12C02"/>
    <w:rsid w:val="00E1569A"/>
    <w:rsid w:val="00E2569C"/>
    <w:rsid w:val="00E26002"/>
    <w:rsid w:val="00E3250F"/>
    <w:rsid w:val="00E344DA"/>
    <w:rsid w:val="00E57A46"/>
    <w:rsid w:val="00E61715"/>
    <w:rsid w:val="00E7240B"/>
    <w:rsid w:val="00E72F3C"/>
    <w:rsid w:val="00E739D9"/>
    <w:rsid w:val="00E74BF7"/>
    <w:rsid w:val="00E77DDD"/>
    <w:rsid w:val="00E8128C"/>
    <w:rsid w:val="00E87E3B"/>
    <w:rsid w:val="00E90CA7"/>
    <w:rsid w:val="00E91887"/>
    <w:rsid w:val="00E976BD"/>
    <w:rsid w:val="00EA09B2"/>
    <w:rsid w:val="00EB0B3C"/>
    <w:rsid w:val="00EC2850"/>
    <w:rsid w:val="00EC7566"/>
    <w:rsid w:val="00EC7F31"/>
    <w:rsid w:val="00ED06CA"/>
    <w:rsid w:val="00ED3029"/>
    <w:rsid w:val="00ED3494"/>
    <w:rsid w:val="00EE3334"/>
    <w:rsid w:val="00EE3434"/>
    <w:rsid w:val="00EF13AC"/>
    <w:rsid w:val="00EF455E"/>
    <w:rsid w:val="00EF4695"/>
    <w:rsid w:val="00F1189F"/>
    <w:rsid w:val="00F148CA"/>
    <w:rsid w:val="00F2438B"/>
    <w:rsid w:val="00F3537D"/>
    <w:rsid w:val="00F36A47"/>
    <w:rsid w:val="00F474CE"/>
    <w:rsid w:val="00F64D61"/>
    <w:rsid w:val="00F75D71"/>
    <w:rsid w:val="00F86862"/>
    <w:rsid w:val="00F878B5"/>
    <w:rsid w:val="00F971F4"/>
    <w:rsid w:val="00FA0451"/>
    <w:rsid w:val="00FB0223"/>
    <w:rsid w:val="00FC0BE7"/>
    <w:rsid w:val="00FC2B01"/>
    <w:rsid w:val="00FC38D0"/>
    <w:rsid w:val="00FC51B5"/>
    <w:rsid w:val="00FC5A32"/>
    <w:rsid w:val="00FD12EE"/>
    <w:rsid w:val="00FE1231"/>
    <w:rsid w:val="00FE3D9F"/>
    <w:rsid w:val="00FE5F34"/>
    <w:rsid w:val="00FE7552"/>
    <w:rsid w:val="00FE7A58"/>
    <w:rsid w:val="00FF23C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00" w:lineRule="auto"/>
    </w:pPr>
    <w:rPr>
      <w:sz w:val="28"/>
      <w:szCs w:val="22"/>
      <w:lang w:val="en-US" w:eastAsia="en-US"/>
    </w:rPr>
  </w:style>
  <w:style w:type="paragraph" w:styleId="Heading1">
    <w:name w:val="heading 1"/>
    <w:basedOn w:val="Normal"/>
    <w:link w:val="Heading1Char"/>
    <w:uiPriority w:val="1"/>
    <w:qFormat/>
    <w:rsid w:val="000027BE"/>
    <w:pPr>
      <w:widowControl w:val="0"/>
      <w:autoSpaceDE w:val="0"/>
      <w:autoSpaceDN w:val="0"/>
      <w:spacing w:before="125" w:line="240" w:lineRule="auto"/>
      <w:ind w:left="302" w:hanging="281"/>
      <w:jc w:val="both"/>
      <w:outlineLvl w:val="0"/>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pPr>
      <w:spacing w:line="240" w:lineRule="auto"/>
    </w:pPr>
    <w:rPr>
      <w:rFonts w:eastAsia="Times New Roman"/>
      <w:sz w:val="20"/>
      <w:szCs w:val="20"/>
    </w:rPr>
  </w:style>
  <w:style w:type="character" w:customStyle="1" w:styleId="FootnoteTextChar">
    <w:name w:val="Footnote Text Char"/>
    <w:link w:val="FootnoteText"/>
    <w:rPr>
      <w:rFonts w:eastAsia="Times New Roman"/>
      <w:sz w:val="20"/>
      <w:szCs w:val="20"/>
    </w:rPr>
  </w:style>
  <w:style w:type="character" w:styleId="FootnoteReference">
    <w:name w:val="footnote reference"/>
    <w:rPr>
      <w:vertAlign w:val="superscript"/>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link w:val="Header"/>
    <w:uiPriority w:val="99"/>
    <w:rPr>
      <w:rFonts w:cs="Times New Roman"/>
      <w:szCs w:val="22"/>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link w:val="Footer"/>
    <w:uiPriority w:val="99"/>
    <w:rPr>
      <w:rFonts w:cs="Times New Roman"/>
      <w:szCs w:val="22"/>
    </w:rPr>
  </w:style>
  <w:style w:type="table" w:styleId="TableGrid">
    <w:name w:val="Table Grid"/>
    <w:basedOn w:val="TableNormal"/>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line="240" w:lineRule="auto"/>
    </w:pPr>
    <w:rPr>
      <w:sz w:val="20"/>
      <w:szCs w:val="20"/>
    </w:rPr>
  </w:style>
  <w:style w:type="character" w:customStyle="1" w:styleId="EndnoteTextChar">
    <w:name w:val="Endnote Text Char"/>
    <w:link w:val="EndnoteText"/>
    <w:uiPriority w:val="99"/>
    <w:semiHidden/>
    <w:rPr>
      <w:rFonts w:cs="Times New Roman"/>
      <w:sz w:val="20"/>
      <w:szCs w:val="20"/>
    </w:rPr>
  </w:style>
  <w:style w:type="character" w:styleId="EndnoteReference">
    <w:name w:val="endnote reference"/>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rPr>
  </w:style>
  <w:style w:type="paragraph" w:customStyle="1" w:styleId="body-text">
    <w:name w:val="body-text"/>
    <w:basedOn w:val="Normal"/>
    <w:pPr>
      <w:spacing w:before="100" w:beforeAutospacing="1" w:after="100" w:afterAutospacing="1" w:line="240" w:lineRule="auto"/>
    </w:pPr>
    <w:rPr>
      <w:rFonts w:eastAsia="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rFonts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cs="Times New Roman"/>
      <w:b/>
      <w:bCs/>
      <w:sz w:val="20"/>
      <w:szCs w:val="2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table" w:customStyle="1" w:styleId="TableGrid1">
    <w:name w:val="Table Grid1"/>
    <w:basedOn w:val="TableNormal"/>
    <w:next w:val="TableGrid"/>
    <w:uiPriority w:val="59"/>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50BA9"/>
    <w:rPr>
      <w:color w:val="0000FF"/>
      <w:u w:val="single"/>
    </w:rPr>
  </w:style>
  <w:style w:type="character" w:styleId="PageNumber">
    <w:name w:val="page number"/>
    <w:basedOn w:val="DefaultParagraphFont"/>
    <w:rsid w:val="00397272"/>
  </w:style>
  <w:style w:type="character" w:customStyle="1" w:styleId="Heading1Char">
    <w:name w:val="Heading 1 Char"/>
    <w:basedOn w:val="DefaultParagraphFont"/>
    <w:link w:val="Heading1"/>
    <w:uiPriority w:val="1"/>
    <w:rsid w:val="000027BE"/>
    <w:rPr>
      <w:rFonts w:eastAsia="Times New Roman"/>
      <w:b/>
      <w:bCs/>
      <w:sz w:val="28"/>
      <w:szCs w:val="28"/>
      <w:lang w:val="en-US" w:eastAsia="en-US"/>
    </w:rPr>
  </w:style>
  <w:style w:type="paragraph" w:customStyle="1" w:styleId="CharChar">
    <w:name w:val="Char Char"/>
    <w:basedOn w:val="Normal"/>
    <w:autoRedefine/>
    <w:rsid w:val="00E7240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2">
    <w:name w:val="Table Grid2"/>
    <w:basedOn w:val="TableNormal"/>
    <w:next w:val="TableGrid"/>
    <w:uiPriority w:val="39"/>
    <w:rsid w:val="00662E0E"/>
    <w:pPr>
      <w:ind w:firstLine="720"/>
    </w:pPr>
    <w:rPr>
      <w:bCs/>
      <w:sz w:val="28"/>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E27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00" w:lineRule="auto"/>
    </w:pPr>
    <w:rPr>
      <w:sz w:val="28"/>
      <w:szCs w:val="22"/>
      <w:lang w:val="en-US" w:eastAsia="en-US"/>
    </w:rPr>
  </w:style>
  <w:style w:type="paragraph" w:styleId="Heading1">
    <w:name w:val="heading 1"/>
    <w:basedOn w:val="Normal"/>
    <w:link w:val="Heading1Char"/>
    <w:uiPriority w:val="1"/>
    <w:qFormat/>
    <w:rsid w:val="000027BE"/>
    <w:pPr>
      <w:widowControl w:val="0"/>
      <w:autoSpaceDE w:val="0"/>
      <w:autoSpaceDN w:val="0"/>
      <w:spacing w:before="125" w:line="240" w:lineRule="auto"/>
      <w:ind w:left="302" w:hanging="281"/>
      <w:jc w:val="both"/>
      <w:outlineLvl w:val="0"/>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pPr>
      <w:spacing w:line="240" w:lineRule="auto"/>
    </w:pPr>
    <w:rPr>
      <w:rFonts w:eastAsia="Times New Roman"/>
      <w:sz w:val="20"/>
      <w:szCs w:val="20"/>
    </w:rPr>
  </w:style>
  <w:style w:type="character" w:customStyle="1" w:styleId="FootnoteTextChar">
    <w:name w:val="Footnote Text Char"/>
    <w:link w:val="FootnoteText"/>
    <w:rPr>
      <w:rFonts w:eastAsia="Times New Roman"/>
      <w:sz w:val="20"/>
      <w:szCs w:val="20"/>
    </w:rPr>
  </w:style>
  <w:style w:type="character" w:styleId="FootnoteReference">
    <w:name w:val="footnote reference"/>
    <w:rPr>
      <w:vertAlign w:val="superscript"/>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link w:val="Header"/>
    <w:uiPriority w:val="99"/>
    <w:rPr>
      <w:rFonts w:cs="Times New Roman"/>
      <w:szCs w:val="22"/>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link w:val="Footer"/>
    <w:uiPriority w:val="99"/>
    <w:rPr>
      <w:rFonts w:cs="Times New Roman"/>
      <w:szCs w:val="22"/>
    </w:rPr>
  </w:style>
  <w:style w:type="table" w:styleId="TableGrid">
    <w:name w:val="Table Grid"/>
    <w:basedOn w:val="TableNormal"/>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line="240" w:lineRule="auto"/>
    </w:pPr>
    <w:rPr>
      <w:sz w:val="20"/>
      <w:szCs w:val="20"/>
    </w:rPr>
  </w:style>
  <w:style w:type="character" w:customStyle="1" w:styleId="EndnoteTextChar">
    <w:name w:val="Endnote Text Char"/>
    <w:link w:val="EndnoteText"/>
    <w:uiPriority w:val="99"/>
    <w:semiHidden/>
    <w:rPr>
      <w:rFonts w:cs="Times New Roman"/>
      <w:sz w:val="20"/>
      <w:szCs w:val="20"/>
    </w:rPr>
  </w:style>
  <w:style w:type="character" w:styleId="EndnoteReference">
    <w:name w:val="endnote reference"/>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rPr>
  </w:style>
  <w:style w:type="paragraph" w:customStyle="1" w:styleId="body-text">
    <w:name w:val="body-text"/>
    <w:basedOn w:val="Normal"/>
    <w:pPr>
      <w:spacing w:before="100" w:beforeAutospacing="1" w:after="100" w:afterAutospacing="1" w:line="240" w:lineRule="auto"/>
    </w:pPr>
    <w:rPr>
      <w:rFonts w:eastAsia="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rFonts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cs="Times New Roman"/>
      <w:b/>
      <w:bCs/>
      <w:sz w:val="20"/>
      <w:szCs w:val="2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table" w:customStyle="1" w:styleId="TableGrid1">
    <w:name w:val="Table Grid1"/>
    <w:basedOn w:val="TableNormal"/>
    <w:next w:val="TableGrid"/>
    <w:uiPriority w:val="59"/>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50BA9"/>
    <w:rPr>
      <w:color w:val="0000FF"/>
      <w:u w:val="single"/>
    </w:rPr>
  </w:style>
  <w:style w:type="character" w:styleId="PageNumber">
    <w:name w:val="page number"/>
    <w:basedOn w:val="DefaultParagraphFont"/>
    <w:rsid w:val="00397272"/>
  </w:style>
  <w:style w:type="character" w:customStyle="1" w:styleId="Heading1Char">
    <w:name w:val="Heading 1 Char"/>
    <w:basedOn w:val="DefaultParagraphFont"/>
    <w:link w:val="Heading1"/>
    <w:uiPriority w:val="1"/>
    <w:rsid w:val="000027BE"/>
    <w:rPr>
      <w:rFonts w:eastAsia="Times New Roman"/>
      <w:b/>
      <w:bCs/>
      <w:sz w:val="28"/>
      <w:szCs w:val="28"/>
      <w:lang w:val="en-US" w:eastAsia="en-US"/>
    </w:rPr>
  </w:style>
  <w:style w:type="paragraph" w:customStyle="1" w:styleId="CharChar">
    <w:name w:val="Char Char"/>
    <w:basedOn w:val="Normal"/>
    <w:autoRedefine/>
    <w:rsid w:val="00E7240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2">
    <w:name w:val="Table Grid2"/>
    <w:basedOn w:val="TableNormal"/>
    <w:next w:val="TableGrid"/>
    <w:uiPriority w:val="39"/>
    <w:rsid w:val="00662E0E"/>
    <w:pPr>
      <w:ind w:firstLine="720"/>
    </w:pPr>
    <w:rPr>
      <w:bCs/>
      <w:sz w:val="28"/>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E27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327219">
      <w:bodyDiv w:val="1"/>
      <w:marLeft w:val="0"/>
      <w:marRight w:val="0"/>
      <w:marTop w:val="0"/>
      <w:marBottom w:val="0"/>
      <w:divBdr>
        <w:top w:val="none" w:sz="0" w:space="0" w:color="auto"/>
        <w:left w:val="none" w:sz="0" w:space="0" w:color="auto"/>
        <w:bottom w:val="none" w:sz="0" w:space="0" w:color="auto"/>
        <w:right w:val="none" w:sz="0" w:space="0" w:color="auto"/>
      </w:divBdr>
    </w:div>
    <w:div w:id="642000283">
      <w:bodyDiv w:val="1"/>
      <w:marLeft w:val="0"/>
      <w:marRight w:val="0"/>
      <w:marTop w:val="0"/>
      <w:marBottom w:val="0"/>
      <w:divBdr>
        <w:top w:val="none" w:sz="0" w:space="0" w:color="auto"/>
        <w:left w:val="none" w:sz="0" w:space="0" w:color="auto"/>
        <w:bottom w:val="none" w:sz="0" w:space="0" w:color="auto"/>
        <w:right w:val="none" w:sz="0" w:space="0" w:color="auto"/>
      </w:divBdr>
    </w:div>
    <w:div w:id="842360337">
      <w:bodyDiv w:val="1"/>
      <w:marLeft w:val="0"/>
      <w:marRight w:val="0"/>
      <w:marTop w:val="0"/>
      <w:marBottom w:val="0"/>
      <w:divBdr>
        <w:top w:val="none" w:sz="0" w:space="0" w:color="auto"/>
        <w:left w:val="none" w:sz="0" w:space="0" w:color="auto"/>
        <w:bottom w:val="none" w:sz="0" w:space="0" w:color="auto"/>
        <w:right w:val="none" w:sz="0" w:space="0" w:color="auto"/>
      </w:divBdr>
      <w:divsChild>
        <w:div w:id="12611687">
          <w:marLeft w:val="0"/>
          <w:marRight w:val="0"/>
          <w:marTop w:val="0"/>
          <w:marBottom w:val="115"/>
          <w:divBdr>
            <w:top w:val="none" w:sz="0" w:space="0" w:color="auto"/>
            <w:left w:val="none" w:sz="0" w:space="0" w:color="auto"/>
            <w:bottom w:val="none" w:sz="0" w:space="0" w:color="auto"/>
            <w:right w:val="none" w:sz="0" w:space="0" w:color="auto"/>
          </w:divBdr>
        </w:div>
        <w:div w:id="337536485">
          <w:marLeft w:val="0"/>
          <w:marRight w:val="0"/>
          <w:marTop w:val="0"/>
          <w:marBottom w:val="0"/>
          <w:divBdr>
            <w:top w:val="none" w:sz="0" w:space="0" w:color="auto"/>
            <w:left w:val="none" w:sz="0" w:space="0" w:color="auto"/>
            <w:bottom w:val="none" w:sz="0" w:space="0" w:color="auto"/>
            <w:right w:val="none" w:sz="0" w:space="0" w:color="auto"/>
          </w:divBdr>
        </w:div>
        <w:div w:id="1525636413">
          <w:marLeft w:val="0"/>
          <w:marRight w:val="0"/>
          <w:marTop w:val="230"/>
          <w:marBottom w:val="230"/>
          <w:divBdr>
            <w:top w:val="none" w:sz="0" w:space="0" w:color="auto"/>
            <w:left w:val="none" w:sz="0" w:space="0" w:color="auto"/>
            <w:bottom w:val="none" w:sz="0" w:space="0" w:color="auto"/>
            <w:right w:val="none" w:sz="0" w:space="0" w:color="auto"/>
          </w:divBdr>
        </w:div>
      </w:divsChild>
    </w:div>
    <w:div w:id="905142694">
      <w:bodyDiv w:val="1"/>
      <w:marLeft w:val="0"/>
      <w:marRight w:val="0"/>
      <w:marTop w:val="0"/>
      <w:marBottom w:val="0"/>
      <w:divBdr>
        <w:top w:val="none" w:sz="0" w:space="0" w:color="auto"/>
        <w:left w:val="none" w:sz="0" w:space="0" w:color="auto"/>
        <w:bottom w:val="none" w:sz="0" w:space="0" w:color="auto"/>
        <w:right w:val="none" w:sz="0" w:space="0" w:color="auto"/>
      </w:divBdr>
    </w:div>
    <w:div w:id="1424568553">
      <w:bodyDiv w:val="1"/>
      <w:marLeft w:val="0"/>
      <w:marRight w:val="0"/>
      <w:marTop w:val="0"/>
      <w:marBottom w:val="0"/>
      <w:divBdr>
        <w:top w:val="none" w:sz="0" w:space="0" w:color="auto"/>
        <w:left w:val="none" w:sz="0" w:space="0" w:color="auto"/>
        <w:bottom w:val="none" w:sz="0" w:space="0" w:color="auto"/>
        <w:right w:val="none" w:sz="0" w:space="0" w:color="auto"/>
      </w:divBdr>
    </w:div>
    <w:div w:id="1427995596">
      <w:bodyDiv w:val="1"/>
      <w:marLeft w:val="0"/>
      <w:marRight w:val="0"/>
      <w:marTop w:val="0"/>
      <w:marBottom w:val="0"/>
      <w:divBdr>
        <w:top w:val="none" w:sz="0" w:space="0" w:color="auto"/>
        <w:left w:val="none" w:sz="0" w:space="0" w:color="auto"/>
        <w:bottom w:val="none" w:sz="0" w:space="0" w:color="auto"/>
        <w:right w:val="none" w:sz="0" w:space="0" w:color="auto"/>
      </w:divBdr>
      <w:divsChild>
        <w:div w:id="321202975">
          <w:marLeft w:val="0"/>
          <w:marRight w:val="0"/>
          <w:marTop w:val="0"/>
          <w:marBottom w:val="0"/>
          <w:divBdr>
            <w:top w:val="none" w:sz="0" w:space="0" w:color="auto"/>
            <w:left w:val="none" w:sz="0" w:space="0" w:color="auto"/>
            <w:bottom w:val="none" w:sz="0" w:space="0" w:color="auto"/>
            <w:right w:val="none" w:sz="0" w:space="0" w:color="auto"/>
          </w:divBdr>
        </w:div>
      </w:divsChild>
    </w:div>
    <w:div w:id="1716199980">
      <w:bodyDiv w:val="1"/>
      <w:marLeft w:val="0"/>
      <w:marRight w:val="0"/>
      <w:marTop w:val="0"/>
      <w:marBottom w:val="0"/>
      <w:divBdr>
        <w:top w:val="none" w:sz="0" w:space="0" w:color="auto"/>
        <w:left w:val="none" w:sz="0" w:space="0" w:color="auto"/>
        <w:bottom w:val="none" w:sz="0" w:space="0" w:color="auto"/>
        <w:right w:val="none" w:sz="0" w:space="0" w:color="auto"/>
      </w:divBdr>
    </w:div>
    <w:div w:id="2078816276">
      <w:bodyDiv w:val="1"/>
      <w:marLeft w:val="0"/>
      <w:marRight w:val="0"/>
      <w:marTop w:val="0"/>
      <w:marBottom w:val="0"/>
      <w:divBdr>
        <w:top w:val="none" w:sz="0" w:space="0" w:color="auto"/>
        <w:left w:val="none" w:sz="0" w:space="0" w:color="auto"/>
        <w:bottom w:val="none" w:sz="0" w:space="0" w:color="auto"/>
        <w:right w:val="none" w:sz="0" w:space="0" w:color="auto"/>
      </w:divBdr>
    </w:div>
    <w:div w:id="2111050855">
      <w:bodyDiv w:val="1"/>
      <w:marLeft w:val="0"/>
      <w:marRight w:val="0"/>
      <w:marTop w:val="0"/>
      <w:marBottom w:val="0"/>
      <w:divBdr>
        <w:top w:val="none" w:sz="0" w:space="0" w:color="auto"/>
        <w:left w:val="none" w:sz="0" w:space="0" w:color="auto"/>
        <w:bottom w:val="none" w:sz="0" w:space="0" w:color="auto"/>
        <w:right w:val="none" w:sz="0" w:space="0" w:color="auto"/>
      </w:divBdr>
    </w:div>
    <w:div w:id="212553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2D39F-5957-467E-A21A-EE02F42C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Đề cương</vt:lpstr>
    </vt:vector>
  </TitlesOfParts>
  <Company>home</Company>
  <LinksUpToDate>false</LinksUpToDate>
  <CharactersWithSpaces>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dc:title>
  <dc:creator>Windows User</dc:creator>
  <cp:lastModifiedBy>Administrator</cp:lastModifiedBy>
  <cp:revision>2</cp:revision>
  <cp:lastPrinted>2022-03-31T03:01:00Z</cp:lastPrinted>
  <dcterms:created xsi:type="dcterms:W3CDTF">2022-08-11T03:01:00Z</dcterms:created>
  <dcterms:modified xsi:type="dcterms:W3CDTF">2022-08-11T03:01:00Z</dcterms:modified>
</cp:coreProperties>
</file>